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5DBF" w14:textId="77777777" w:rsidR="002158A6" w:rsidRDefault="002158A6" w:rsidP="002158A6">
      <w:pPr>
        <w:pStyle w:val="Heading1"/>
      </w:pPr>
    </w:p>
    <w:p w14:paraId="27084D51" w14:textId="33C3F1A2" w:rsidR="0021799C" w:rsidRDefault="00035546" w:rsidP="002158A6">
      <w:pPr>
        <w:pStyle w:val="Heading1"/>
      </w:pPr>
      <w:r>
        <w:rPr>
          <w:noProof/>
        </w:rPr>
        <w:drawing>
          <wp:anchor distT="0" distB="0" distL="114300" distR="114300" simplePos="0" relativeHeight="251662336" behindDoc="1" locked="1" layoutInCell="1" allowOverlap="0" wp14:anchorId="3971B5B7" wp14:editId="5A54EE4B">
            <wp:simplePos x="0" y="0"/>
            <wp:positionH relativeFrom="page">
              <wp:align>left</wp:align>
            </wp:positionH>
            <wp:positionV relativeFrom="page">
              <wp:posOffset>0</wp:posOffset>
            </wp:positionV>
            <wp:extent cx="6872400" cy="2998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page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2400" cy="2998800"/>
                    </a:xfrm>
                    <a:prstGeom prst="rect">
                      <a:avLst/>
                    </a:prstGeom>
                  </pic:spPr>
                </pic:pic>
              </a:graphicData>
            </a:graphic>
            <wp14:sizeRelH relativeFrom="margin">
              <wp14:pctWidth>0</wp14:pctWidth>
            </wp14:sizeRelH>
            <wp14:sizeRelV relativeFrom="margin">
              <wp14:pctHeight>0</wp14:pctHeight>
            </wp14:sizeRelV>
          </wp:anchor>
        </w:drawing>
      </w:r>
      <w:r w:rsidR="002023E6">
        <w:rPr>
          <w:noProof/>
        </w:rPr>
        <w:t>TERN Data Licensing Policy</w:t>
      </w:r>
    </w:p>
    <w:p w14:paraId="048AE99B" w14:textId="1EB0DBC4" w:rsidR="0021799C" w:rsidRPr="00A91861" w:rsidRDefault="00884D12" w:rsidP="002158A6">
      <w:pPr>
        <w:pStyle w:val="Heading2"/>
        <w:rPr>
          <w:lang w:val="en-AU"/>
        </w:rPr>
      </w:pPr>
      <w:r>
        <w:t>V</w:t>
      </w:r>
      <w:r w:rsidR="006B25B0">
        <w:t xml:space="preserve">ersion </w:t>
      </w:r>
      <w:r w:rsidR="007217C8">
        <w:t>4.0</w:t>
      </w:r>
    </w:p>
    <w:p w14:paraId="62C067C9" w14:textId="77777777" w:rsidR="00F84785" w:rsidRDefault="00F84785" w:rsidP="002023E6">
      <w:pPr>
        <w:rPr>
          <w:color w:val="003F51"/>
          <w:sz w:val="24"/>
        </w:rPr>
      </w:pPr>
    </w:p>
    <w:p w14:paraId="4C05BA71" w14:textId="77777777" w:rsidR="00F84785" w:rsidRDefault="00F84785" w:rsidP="002023E6">
      <w:pPr>
        <w:rPr>
          <w:color w:val="003F51"/>
          <w:sz w:val="24"/>
        </w:rPr>
      </w:pPr>
    </w:p>
    <w:p w14:paraId="13397AB7" w14:textId="77777777" w:rsidR="00F84785" w:rsidRDefault="00F84785" w:rsidP="002023E6">
      <w:pPr>
        <w:rPr>
          <w:color w:val="003F51"/>
          <w:sz w:val="24"/>
        </w:rPr>
      </w:pPr>
    </w:p>
    <w:p w14:paraId="7DBF1113" w14:textId="77777777" w:rsidR="00F84785" w:rsidRDefault="00F84785" w:rsidP="002023E6">
      <w:pPr>
        <w:rPr>
          <w:color w:val="003F51"/>
          <w:sz w:val="24"/>
        </w:rPr>
      </w:pPr>
    </w:p>
    <w:p w14:paraId="413B86C5" w14:textId="77777777" w:rsidR="00F84785" w:rsidRDefault="00F84785" w:rsidP="002023E6">
      <w:pPr>
        <w:rPr>
          <w:color w:val="003F51"/>
          <w:sz w:val="24"/>
        </w:rPr>
      </w:pPr>
    </w:p>
    <w:p w14:paraId="65485758" w14:textId="77777777" w:rsidR="00F84785" w:rsidRDefault="00F84785" w:rsidP="002023E6">
      <w:pPr>
        <w:rPr>
          <w:color w:val="003F51"/>
          <w:sz w:val="24"/>
        </w:rPr>
      </w:pPr>
    </w:p>
    <w:p w14:paraId="28014ABE" w14:textId="77777777" w:rsidR="00F84785" w:rsidRDefault="00F84785" w:rsidP="002023E6">
      <w:pPr>
        <w:rPr>
          <w:color w:val="003F51"/>
          <w:sz w:val="24"/>
        </w:rPr>
      </w:pPr>
    </w:p>
    <w:p w14:paraId="2D527BD9" w14:textId="77777777" w:rsidR="00F84785" w:rsidRDefault="00F84785" w:rsidP="002023E6">
      <w:pPr>
        <w:rPr>
          <w:color w:val="003F51"/>
          <w:sz w:val="24"/>
        </w:rPr>
      </w:pPr>
    </w:p>
    <w:p w14:paraId="7383CF8C" w14:textId="77777777" w:rsidR="00F84785" w:rsidRDefault="00F84785" w:rsidP="002023E6">
      <w:pPr>
        <w:rPr>
          <w:color w:val="003F51"/>
          <w:sz w:val="24"/>
        </w:rPr>
      </w:pPr>
    </w:p>
    <w:p w14:paraId="70904075" w14:textId="77777777" w:rsidR="00F84785" w:rsidRDefault="00F84785" w:rsidP="002023E6">
      <w:pPr>
        <w:rPr>
          <w:color w:val="003F51"/>
          <w:sz w:val="24"/>
        </w:rPr>
      </w:pPr>
    </w:p>
    <w:p w14:paraId="1B765629" w14:textId="77777777" w:rsidR="00F84785" w:rsidRDefault="00F84785" w:rsidP="002023E6">
      <w:pPr>
        <w:rPr>
          <w:color w:val="003F51"/>
          <w:sz w:val="24"/>
        </w:rPr>
      </w:pPr>
    </w:p>
    <w:p w14:paraId="54F2261B" w14:textId="77777777" w:rsidR="00F84785" w:rsidRDefault="00F84785" w:rsidP="002023E6">
      <w:pPr>
        <w:rPr>
          <w:color w:val="003F51"/>
          <w:sz w:val="24"/>
        </w:rPr>
      </w:pPr>
    </w:p>
    <w:p w14:paraId="441B9CFC" w14:textId="77777777" w:rsidR="00F84785" w:rsidRDefault="00F84785" w:rsidP="002023E6">
      <w:pPr>
        <w:rPr>
          <w:color w:val="003F51"/>
          <w:sz w:val="24"/>
        </w:rPr>
      </w:pPr>
    </w:p>
    <w:p w14:paraId="417AB78F" w14:textId="77777777" w:rsidR="00F84785" w:rsidRDefault="00F84785" w:rsidP="002023E6">
      <w:pPr>
        <w:rPr>
          <w:color w:val="003F51"/>
          <w:sz w:val="24"/>
        </w:rPr>
      </w:pPr>
    </w:p>
    <w:p w14:paraId="15A0F375" w14:textId="77777777" w:rsidR="00F84785" w:rsidRDefault="00F84785" w:rsidP="002023E6">
      <w:pPr>
        <w:rPr>
          <w:color w:val="003F51"/>
          <w:sz w:val="24"/>
        </w:rPr>
      </w:pPr>
    </w:p>
    <w:p w14:paraId="10F1839D" w14:textId="77777777" w:rsidR="00F84785" w:rsidRDefault="00F84785" w:rsidP="002023E6">
      <w:pPr>
        <w:rPr>
          <w:color w:val="003F51"/>
          <w:sz w:val="24"/>
        </w:rPr>
      </w:pPr>
    </w:p>
    <w:p w14:paraId="20E29DA1" w14:textId="4F5EA1D9" w:rsidR="002023E6" w:rsidRPr="002023E6" w:rsidRDefault="002023E6" w:rsidP="002023E6">
      <w:pPr>
        <w:rPr>
          <w:color w:val="003F51"/>
          <w:sz w:val="24"/>
        </w:rPr>
      </w:pPr>
      <w:r w:rsidRPr="002023E6">
        <w:rPr>
          <w:color w:val="003F51"/>
          <w:sz w:val="24"/>
        </w:rPr>
        <w:t>Copyright © TERN (University of Queensland)</w:t>
      </w:r>
    </w:p>
    <w:p w14:paraId="6BDE4163" w14:textId="77777777" w:rsidR="002023E6" w:rsidRDefault="002023E6" w:rsidP="00446AF8">
      <w:pPr>
        <w:pStyle w:val="Heading5"/>
      </w:pPr>
      <w:r>
        <w:rPr>
          <w:noProof/>
          <w:lang w:val="en-AU" w:eastAsia="en-AU"/>
        </w:rPr>
        <w:drawing>
          <wp:inline distT="0" distB="0" distL="0" distR="0" wp14:anchorId="6A2B0579" wp14:editId="3667CB35">
            <wp:extent cx="1228344" cy="429768"/>
            <wp:effectExtent l="0" t="0" r="0" b="2540"/>
            <wp:docPr id="50" name="Picture 5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344" cy="429768"/>
                    </a:xfrm>
                    <a:prstGeom prst="rect">
                      <a:avLst/>
                    </a:prstGeom>
                  </pic:spPr>
                </pic:pic>
              </a:graphicData>
            </a:graphic>
          </wp:inline>
        </w:drawing>
      </w:r>
    </w:p>
    <w:p w14:paraId="184FEC51" w14:textId="77777777" w:rsidR="002023E6" w:rsidRPr="002023E6" w:rsidRDefault="002023E6" w:rsidP="002023E6">
      <w:pPr>
        <w:rPr>
          <w:color w:val="003F51"/>
          <w:sz w:val="24"/>
        </w:rPr>
      </w:pPr>
      <w:r w:rsidRPr="002023E6">
        <w:rPr>
          <w:color w:val="003F51"/>
          <w:sz w:val="24"/>
        </w:rPr>
        <w:t>Content in this publication is licensed under Creative Commons Attribution 4.0 International Licence, available at http://creativecommons.org/licenses/by/4.0/</w:t>
      </w:r>
    </w:p>
    <w:p w14:paraId="430034BE" w14:textId="49C7A332" w:rsidR="003C6A1D" w:rsidRPr="002023E6" w:rsidRDefault="003C6A1D" w:rsidP="002158A6">
      <w:pPr>
        <w:rPr>
          <w:color w:val="003F51"/>
          <w:sz w:val="24"/>
        </w:rPr>
      </w:pPr>
    </w:p>
    <w:p w14:paraId="79F438A8" w14:textId="77777777" w:rsidR="003C6A1D" w:rsidRPr="0021799C" w:rsidRDefault="003C6A1D" w:rsidP="002158A6"/>
    <w:p w14:paraId="292E8ADB" w14:textId="77777777" w:rsidR="0021799C" w:rsidRDefault="0021799C" w:rsidP="0021799C">
      <w:r>
        <w:rPr>
          <w:noProof/>
        </w:rPr>
        <w:drawing>
          <wp:anchor distT="0" distB="0" distL="114300" distR="114300" simplePos="0" relativeHeight="251661312" behindDoc="1" locked="0" layoutInCell="1" allowOverlap="1" wp14:anchorId="074691A9" wp14:editId="394EAEC7">
            <wp:simplePos x="0" y="0"/>
            <wp:positionH relativeFrom="page">
              <wp:posOffset>15078</wp:posOffset>
            </wp:positionH>
            <wp:positionV relativeFrom="page">
              <wp:posOffset>9294030</wp:posOffset>
            </wp:positionV>
            <wp:extent cx="7538400" cy="136800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368000"/>
                    </a:xfrm>
                    <a:prstGeom prst="rect">
                      <a:avLst/>
                    </a:prstGeom>
                  </pic:spPr>
                </pic:pic>
              </a:graphicData>
            </a:graphic>
            <wp14:sizeRelH relativeFrom="margin">
              <wp14:pctWidth>0</wp14:pctWidth>
            </wp14:sizeRelH>
            <wp14:sizeRelV relativeFrom="margin">
              <wp14:pctHeight>0</wp14:pctHeight>
            </wp14:sizeRelV>
          </wp:anchor>
        </w:drawing>
      </w:r>
    </w:p>
    <w:p w14:paraId="7991B6EA" w14:textId="77777777" w:rsidR="0021799C" w:rsidRDefault="0021799C" w:rsidP="002158A6"/>
    <w:p w14:paraId="4E6AAA51" w14:textId="7FA0CE5D" w:rsidR="002023E6" w:rsidRDefault="00F84785" w:rsidP="002023E6">
      <w:pPr>
        <w:pStyle w:val="Heading2"/>
      </w:pPr>
      <w:r>
        <w:lastRenderedPageBreak/>
        <w:t>R</w:t>
      </w:r>
      <w:r w:rsidR="002023E6">
        <w:t>elease Authorisation</w:t>
      </w:r>
    </w:p>
    <w:p w14:paraId="6D14D48B" w14:textId="77777777" w:rsidR="002023E6" w:rsidRDefault="002023E6" w:rsidP="002023E6">
      <w:pPr>
        <w:pStyle w:val="TERNsub-header"/>
        <w:rPr>
          <w:lang w:val="en-U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379"/>
      </w:tblGrid>
      <w:tr w:rsidR="002023E6" w14:paraId="2ABCD142" w14:textId="77777777" w:rsidTr="0057605B">
        <w:tc>
          <w:tcPr>
            <w:tcW w:w="1843" w:type="dxa"/>
            <w:shd w:val="clear" w:color="auto" w:fill="D1E5DD" w:themeFill="background2" w:themeFillTint="99"/>
          </w:tcPr>
          <w:p w14:paraId="532AC0A5" w14:textId="77777777" w:rsidR="002023E6" w:rsidRPr="000D7313" w:rsidRDefault="002023E6" w:rsidP="00135B30">
            <w:pPr>
              <w:pStyle w:val="Subtitle"/>
            </w:pPr>
            <w:r w:rsidRPr="000D7313">
              <w:t>File Name</w:t>
            </w:r>
          </w:p>
        </w:tc>
        <w:tc>
          <w:tcPr>
            <w:tcW w:w="6379" w:type="dxa"/>
          </w:tcPr>
          <w:p w14:paraId="2A2D665D" w14:textId="29653BCA" w:rsidR="002023E6" w:rsidRPr="000D7313" w:rsidRDefault="002023E6" w:rsidP="00135B30">
            <w:pPr>
              <w:pStyle w:val="Subtitle"/>
            </w:pPr>
            <w:r w:rsidRPr="000D7313">
              <w:t xml:space="preserve">TERN Data Licencing Policy </w:t>
            </w:r>
          </w:p>
        </w:tc>
      </w:tr>
      <w:tr w:rsidR="002023E6" w14:paraId="54DBD07D" w14:textId="77777777" w:rsidTr="0057605B">
        <w:tc>
          <w:tcPr>
            <w:tcW w:w="1843" w:type="dxa"/>
            <w:shd w:val="clear" w:color="auto" w:fill="D1E5DD" w:themeFill="background2" w:themeFillTint="99"/>
          </w:tcPr>
          <w:p w14:paraId="28B491CB" w14:textId="77777777" w:rsidR="002023E6" w:rsidRPr="000D7313" w:rsidRDefault="002023E6" w:rsidP="00135B30">
            <w:pPr>
              <w:pStyle w:val="Subtitle"/>
            </w:pPr>
            <w:r w:rsidRPr="000D7313">
              <w:t xml:space="preserve">Version </w:t>
            </w:r>
          </w:p>
        </w:tc>
        <w:tc>
          <w:tcPr>
            <w:tcW w:w="6379" w:type="dxa"/>
          </w:tcPr>
          <w:p w14:paraId="3249D0CB" w14:textId="6D7A0CEF" w:rsidR="002023E6" w:rsidRPr="000D7313" w:rsidRDefault="00135B30" w:rsidP="00135B30">
            <w:pPr>
              <w:pStyle w:val="Subtitle"/>
            </w:pPr>
            <w:r>
              <w:t>4.0</w:t>
            </w:r>
            <w:r w:rsidR="002023E6" w:rsidRPr="000D7313">
              <w:t xml:space="preserve"> </w:t>
            </w:r>
          </w:p>
        </w:tc>
      </w:tr>
      <w:tr w:rsidR="002023E6" w14:paraId="60429943" w14:textId="77777777" w:rsidTr="0057605B">
        <w:tc>
          <w:tcPr>
            <w:tcW w:w="1843" w:type="dxa"/>
            <w:shd w:val="clear" w:color="auto" w:fill="D1E5DD" w:themeFill="background2" w:themeFillTint="99"/>
          </w:tcPr>
          <w:p w14:paraId="25C3D312" w14:textId="77777777" w:rsidR="002023E6" w:rsidRPr="000D7313" w:rsidRDefault="002023E6" w:rsidP="00135B30">
            <w:pPr>
              <w:pStyle w:val="Subtitle"/>
            </w:pPr>
            <w:r w:rsidRPr="000D7313">
              <w:t>Release Authority</w:t>
            </w:r>
          </w:p>
        </w:tc>
        <w:tc>
          <w:tcPr>
            <w:tcW w:w="6379" w:type="dxa"/>
          </w:tcPr>
          <w:p w14:paraId="6485134F" w14:textId="77777777" w:rsidR="002023E6" w:rsidRPr="000D7313" w:rsidRDefault="002023E6" w:rsidP="00135B30">
            <w:pPr>
              <w:pStyle w:val="Subtitle"/>
            </w:pPr>
            <w:r w:rsidRPr="000D7313">
              <w:t>TERN Director</w:t>
            </w:r>
          </w:p>
        </w:tc>
      </w:tr>
    </w:tbl>
    <w:p w14:paraId="405DE5D9" w14:textId="77777777" w:rsidR="002023E6" w:rsidRPr="003715DA" w:rsidRDefault="002023E6" w:rsidP="002023E6">
      <w:pPr>
        <w:pStyle w:val="TERNsub-header"/>
        <w:rPr>
          <w:lang w:val="en-US"/>
        </w:rPr>
      </w:pPr>
    </w:p>
    <w:p w14:paraId="6D479A9C" w14:textId="77777777" w:rsidR="002023E6" w:rsidRDefault="002023E6" w:rsidP="002023E6">
      <w:pPr>
        <w:pStyle w:val="Heading3"/>
      </w:pPr>
      <w:r>
        <w:t>Document History</w:t>
      </w:r>
    </w:p>
    <w:p w14:paraId="6F033846" w14:textId="77777777" w:rsidR="002023E6" w:rsidRDefault="002023E6" w:rsidP="002023E6">
      <w:pPr>
        <w:pStyle w:val="TERNsub-header"/>
      </w:pPr>
    </w:p>
    <w:tbl>
      <w:tblPr>
        <w:tblStyle w:val="TableGrid"/>
        <w:tblW w:w="0" w:type="auto"/>
        <w:tblBorders>
          <w:top w:val="single" w:sz="4" w:space="0" w:color="B3D4C8" w:themeColor="background2"/>
          <w:left w:val="none" w:sz="0" w:space="0" w:color="auto"/>
          <w:bottom w:val="single" w:sz="4" w:space="0" w:color="B3D4C8" w:themeColor="background2"/>
          <w:right w:val="none" w:sz="0" w:space="0" w:color="auto"/>
          <w:insideH w:val="none" w:sz="0" w:space="0" w:color="auto"/>
          <w:insideV w:val="none" w:sz="0" w:space="0" w:color="auto"/>
        </w:tblBorders>
        <w:tblLook w:val="04A0" w:firstRow="1" w:lastRow="0" w:firstColumn="1" w:lastColumn="0" w:noHBand="0" w:noVBand="1"/>
      </w:tblPr>
      <w:tblGrid>
        <w:gridCol w:w="949"/>
        <w:gridCol w:w="1188"/>
        <w:gridCol w:w="1394"/>
        <w:gridCol w:w="2984"/>
        <w:gridCol w:w="1849"/>
      </w:tblGrid>
      <w:tr w:rsidR="000D7313" w14:paraId="1DB680A9" w14:textId="77777777" w:rsidTr="000D7313">
        <w:tc>
          <w:tcPr>
            <w:tcW w:w="957" w:type="dxa"/>
            <w:tcBorders>
              <w:bottom w:val="nil"/>
            </w:tcBorders>
            <w:shd w:val="clear" w:color="auto" w:fill="B3D4C8" w:themeFill="background2"/>
          </w:tcPr>
          <w:p w14:paraId="6992BAF5" w14:textId="77777777" w:rsidR="002023E6" w:rsidRPr="000D7313" w:rsidRDefault="002023E6" w:rsidP="00135B30">
            <w:pPr>
              <w:pStyle w:val="Subtitle"/>
            </w:pPr>
            <w:r w:rsidRPr="000D7313">
              <w:t>Version</w:t>
            </w:r>
          </w:p>
        </w:tc>
        <w:tc>
          <w:tcPr>
            <w:tcW w:w="1198" w:type="dxa"/>
            <w:tcBorders>
              <w:bottom w:val="nil"/>
            </w:tcBorders>
            <w:shd w:val="clear" w:color="auto" w:fill="B3D4C8" w:themeFill="background2"/>
          </w:tcPr>
          <w:p w14:paraId="3D1B27A4" w14:textId="77777777" w:rsidR="002023E6" w:rsidRPr="000D7313" w:rsidRDefault="002023E6" w:rsidP="00135B30">
            <w:pPr>
              <w:pStyle w:val="Subtitle"/>
            </w:pPr>
            <w:r w:rsidRPr="000D7313">
              <w:t>Date</w:t>
            </w:r>
          </w:p>
        </w:tc>
        <w:tc>
          <w:tcPr>
            <w:tcW w:w="1417" w:type="dxa"/>
            <w:tcBorders>
              <w:bottom w:val="nil"/>
            </w:tcBorders>
            <w:shd w:val="clear" w:color="auto" w:fill="B3D4C8" w:themeFill="background2"/>
          </w:tcPr>
          <w:p w14:paraId="55CC81DD" w14:textId="77777777" w:rsidR="002023E6" w:rsidRPr="000D7313" w:rsidRDefault="002023E6" w:rsidP="00135B30">
            <w:pPr>
              <w:pStyle w:val="Subtitle"/>
            </w:pPr>
            <w:r w:rsidRPr="000D7313">
              <w:t>Approved By</w:t>
            </w:r>
          </w:p>
        </w:tc>
        <w:tc>
          <w:tcPr>
            <w:tcW w:w="3072" w:type="dxa"/>
            <w:tcBorders>
              <w:bottom w:val="nil"/>
            </w:tcBorders>
            <w:shd w:val="clear" w:color="auto" w:fill="B3D4C8" w:themeFill="background2"/>
          </w:tcPr>
          <w:p w14:paraId="219ED979" w14:textId="77777777" w:rsidR="002023E6" w:rsidRPr="000D7313" w:rsidRDefault="002023E6" w:rsidP="00135B30">
            <w:pPr>
              <w:pStyle w:val="Subtitle"/>
            </w:pPr>
            <w:r w:rsidRPr="000D7313">
              <w:t>Change Log</w:t>
            </w:r>
          </w:p>
        </w:tc>
        <w:tc>
          <w:tcPr>
            <w:tcW w:w="1889" w:type="dxa"/>
            <w:tcBorders>
              <w:bottom w:val="nil"/>
            </w:tcBorders>
            <w:shd w:val="clear" w:color="auto" w:fill="B3D4C8" w:themeFill="background2"/>
          </w:tcPr>
          <w:p w14:paraId="6609B6CB" w14:textId="77777777" w:rsidR="002023E6" w:rsidRPr="000D7313" w:rsidRDefault="002023E6" w:rsidP="00135B30">
            <w:pPr>
              <w:pStyle w:val="Subtitle"/>
            </w:pPr>
            <w:r w:rsidRPr="000D7313">
              <w:t>Document Author</w:t>
            </w:r>
          </w:p>
        </w:tc>
      </w:tr>
      <w:tr w:rsidR="002023E6" w14:paraId="173A2E07" w14:textId="77777777" w:rsidTr="000D7313">
        <w:tc>
          <w:tcPr>
            <w:tcW w:w="957" w:type="dxa"/>
            <w:tcBorders>
              <w:top w:val="nil"/>
              <w:bottom w:val="single" w:sz="4" w:space="0" w:color="B3D4C8" w:themeColor="background2"/>
            </w:tcBorders>
          </w:tcPr>
          <w:p w14:paraId="7D7290FB" w14:textId="77777777" w:rsidR="002023E6" w:rsidRPr="003715DA" w:rsidRDefault="002023E6" w:rsidP="00135B30">
            <w:pPr>
              <w:pStyle w:val="Subtitle"/>
            </w:pPr>
            <w:r w:rsidRPr="003715DA">
              <w:t>1.0</w:t>
            </w:r>
          </w:p>
        </w:tc>
        <w:tc>
          <w:tcPr>
            <w:tcW w:w="1198" w:type="dxa"/>
            <w:tcBorders>
              <w:top w:val="nil"/>
              <w:bottom w:val="single" w:sz="4" w:space="0" w:color="B3D4C8" w:themeColor="background2"/>
            </w:tcBorders>
          </w:tcPr>
          <w:p w14:paraId="2F30F93A" w14:textId="77777777" w:rsidR="002023E6" w:rsidRPr="003715DA" w:rsidRDefault="002023E6" w:rsidP="00135B30">
            <w:pPr>
              <w:pStyle w:val="Subtitle"/>
            </w:pPr>
            <w:r w:rsidRPr="003715DA">
              <w:t>2012</w:t>
            </w:r>
          </w:p>
        </w:tc>
        <w:tc>
          <w:tcPr>
            <w:tcW w:w="1417" w:type="dxa"/>
            <w:tcBorders>
              <w:top w:val="nil"/>
              <w:bottom w:val="single" w:sz="4" w:space="0" w:color="B3D4C8" w:themeColor="background2"/>
            </w:tcBorders>
          </w:tcPr>
          <w:p w14:paraId="04D5EC48" w14:textId="77777777" w:rsidR="002023E6" w:rsidRPr="003715DA" w:rsidRDefault="002023E6" w:rsidP="00135B30">
            <w:pPr>
              <w:pStyle w:val="Subtitle"/>
            </w:pPr>
            <w:r w:rsidRPr="003715DA">
              <w:t xml:space="preserve">TERN IIDDG </w:t>
            </w:r>
          </w:p>
        </w:tc>
        <w:tc>
          <w:tcPr>
            <w:tcW w:w="3072" w:type="dxa"/>
            <w:tcBorders>
              <w:top w:val="nil"/>
              <w:bottom w:val="single" w:sz="4" w:space="0" w:color="B3D4C8" w:themeColor="background2"/>
            </w:tcBorders>
          </w:tcPr>
          <w:p w14:paraId="1DD64134" w14:textId="77777777" w:rsidR="002023E6" w:rsidRPr="003715DA" w:rsidRDefault="002023E6" w:rsidP="00135B30">
            <w:pPr>
              <w:pStyle w:val="Subtitle"/>
            </w:pPr>
            <w:r w:rsidRPr="003715DA">
              <w:t xml:space="preserve">Created the first version of TERN data </w:t>
            </w:r>
            <w:proofErr w:type="spellStart"/>
            <w:r w:rsidRPr="003715DA">
              <w:t>licencing</w:t>
            </w:r>
            <w:proofErr w:type="spellEnd"/>
            <w:r w:rsidRPr="003715DA">
              <w:t xml:space="preserve"> policy document</w:t>
            </w:r>
          </w:p>
        </w:tc>
        <w:tc>
          <w:tcPr>
            <w:tcW w:w="1889" w:type="dxa"/>
            <w:tcBorders>
              <w:top w:val="nil"/>
              <w:bottom w:val="single" w:sz="4" w:space="0" w:color="B3D4C8" w:themeColor="background2"/>
            </w:tcBorders>
          </w:tcPr>
          <w:p w14:paraId="3F902076" w14:textId="77777777" w:rsidR="002023E6" w:rsidRPr="003715DA" w:rsidRDefault="002023E6" w:rsidP="00135B30">
            <w:pPr>
              <w:pStyle w:val="Subtitle"/>
            </w:pPr>
            <w:r w:rsidRPr="003715DA">
              <w:t>Alison Bradshaw</w:t>
            </w:r>
          </w:p>
        </w:tc>
      </w:tr>
      <w:tr w:rsidR="002023E6" w14:paraId="3886440F" w14:textId="77777777" w:rsidTr="000D7313">
        <w:tc>
          <w:tcPr>
            <w:tcW w:w="957" w:type="dxa"/>
            <w:tcBorders>
              <w:top w:val="single" w:sz="4" w:space="0" w:color="B3D4C8" w:themeColor="background2"/>
              <w:bottom w:val="single" w:sz="4" w:space="0" w:color="B3D4C8" w:themeColor="background2"/>
            </w:tcBorders>
          </w:tcPr>
          <w:p w14:paraId="2E04903F" w14:textId="77777777" w:rsidR="002023E6" w:rsidRPr="003715DA" w:rsidRDefault="002023E6" w:rsidP="00135B30">
            <w:pPr>
              <w:pStyle w:val="Subtitle"/>
            </w:pPr>
            <w:r w:rsidRPr="003715DA">
              <w:t>2.0</w:t>
            </w:r>
          </w:p>
        </w:tc>
        <w:tc>
          <w:tcPr>
            <w:tcW w:w="1198" w:type="dxa"/>
            <w:tcBorders>
              <w:top w:val="single" w:sz="4" w:space="0" w:color="B3D4C8" w:themeColor="background2"/>
              <w:bottom w:val="single" w:sz="4" w:space="0" w:color="B3D4C8" w:themeColor="background2"/>
            </w:tcBorders>
          </w:tcPr>
          <w:p w14:paraId="001E823A" w14:textId="77777777" w:rsidR="002023E6" w:rsidRPr="003715DA" w:rsidRDefault="002023E6" w:rsidP="00135B30">
            <w:pPr>
              <w:pStyle w:val="Subtitle"/>
            </w:pPr>
            <w:r w:rsidRPr="003715DA">
              <w:t>April 2015</w:t>
            </w:r>
          </w:p>
        </w:tc>
        <w:tc>
          <w:tcPr>
            <w:tcW w:w="1417" w:type="dxa"/>
            <w:tcBorders>
              <w:top w:val="single" w:sz="4" w:space="0" w:color="B3D4C8" w:themeColor="background2"/>
              <w:bottom w:val="single" w:sz="4" w:space="0" w:color="B3D4C8" w:themeColor="background2"/>
            </w:tcBorders>
          </w:tcPr>
          <w:p w14:paraId="2D76AD88" w14:textId="77777777" w:rsidR="002023E6" w:rsidRPr="003715DA" w:rsidRDefault="002023E6" w:rsidP="00135B30">
            <w:pPr>
              <w:pStyle w:val="Subtitle"/>
            </w:pPr>
            <w:r w:rsidRPr="003715DA">
              <w:t>TERN IIDDG</w:t>
            </w:r>
          </w:p>
        </w:tc>
        <w:tc>
          <w:tcPr>
            <w:tcW w:w="3072" w:type="dxa"/>
            <w:tcBorders>
              <w:top w:val="single" w:sz="4" w:space="0" w:color="B3D4C8" w:themeColor="background2"/>
              <w:bottom w:val="single" w:sz="4" w:space="0" w:color="B3D4C8" w:themeColor="background2"/>
            </w:tcBorders>
          </w:tcPr>
          <w:p w14:paraId="3CEC18AB" w14:textId="77777777" w:rsidR="002023E6" w:rsidRPr="003715DA" w:rsidRDefault="002023E6" w:rsidP="00135B30">
            <w:pPr>
              <w:pStyle w:val="Subtitle"/>
            </w:pPr>
            <w:r w:rsidRPr="003715DA">
              <w:t>The second version: support for CC 4.0 international</w:t>
            </w:r>
          </w:p>
        </w:tc>
        <w:tc>
          <w:tcPr>
            <w:tcW w:w="1889" w:type="dxa"/>
            <w:tcBorders>
              <w:top w:val="single" w:sz="4" w:space="0" w:color="B3D4C8" w:themeColor="background2"/>
              <w:bottom w:val="single" w:sz="4" w:space="0" w:color="B3D4C8" w:themeColor="background2"/>
            </w:tcBorders>
          </w:tcPr>
          <w:p w14:paraId="487B2D50" w14:textId="77777777" w:rsidR="002023E6" w:rsidRPr="003715DA" w:rsidRDefault="002023E6" w:rsidP="00135B30">
            <w:pPr>
              <w:pStyle w:val="Subtitle"/>
            </w:pPr>
            <w:r w:rsidRPr="003715DA">
              <w:t>Alison Bradshaw</w:t>
            </w:r>
          </w:p>
        </w:tc>
      </w:tr>
      <w:tr w:rsidR="002023E6" w14:paraId="2AE206F4" w14:textId="77777777" w:rsidTr="000D7313">
        <w:tc>
          <w:tcPr>
            <w:tcW w:w="957" w:type="dxa"/>
            <w:tcBorders>
              <w:top w:val="single" w:sz="4" w:space="0" w:color="B3D4C8" w:themeColor="background2"/>
              <w:bottom w:val="single" w:sz="4" w:space="0" w:color="B3D4C8" w:themeColor="background2"/>
            </w:tcBorders>
          </w:tcPr>
          <w:p w14:paraId="11EDBFCE" w14:textId="77777777" w:rsidR="002023E6" w:rsidRPr="003715DA" w:rsidRDefault="002023E6" w:rsidP="00135B30">
            <w:pPr>
              <w:pStyle w:val="Subtitle"/>
            </w:pPr>
            <w:r w:rsidRPr="003715DA">
              <w:t>3.0</w:t>
            </w:r>
          </w:p>
        </w:tc>
        <w:tc>
          <w:tcPr>
            <w:tcW w:w="1198" w:type="dxa"/>
            <w:tcBorders>
              <w:top w:val="single" w:sz="4" w:space="0" w:color="B3D4C8" w:themeColor="background2"/>
              <w:bottom w:val="single" w:sz="4" w:space="0" w:color="B3D4C8" w:themeColor="background2"/>
            </w:tcBorders>
          </w:tcPr>
          <w:p w14:paraId="68E3F8D5" w14:textId="77777777" w:rsidR="002023E6" w:rsidRPr="003715DA" w:rsidRDefault="002023E6" w:rsidP="00135B30">
            <w:pPr>
              <w:pStyle w:val="Subtitle"/>
            </w:pPr>
            <w:r w:rsidRPr="003715DA">
              <w:t>Oct 2015</w:t>
            </w:r>
          </w:p>
        </w:tc>
        <w:tc>
          <w:tcPr>
            <w:tcW w:w="1417" w:type="dxa"/>
            <w:tcBorders>
              <w:top w:val="single" w:sz="4" w:space="0" w:color="B3D4C8" w:themeColor="background2"/>
              <w:bottom w:val="single" w:sz="4" w:space="0" w:color="B3D4C8" w:themeColor="background2"/>
            </w:tcBorders>
          </w:tcPr>
          <w:p w14:paraId="0CCDE9A9" w14:textId="77777777" w:rsidR="002023E6" w:rsidRPr="003715DA" w:rsidRDefault="002023E6" w:rsidP="00135B30">
            <w:pPr>
              <w:pStyle w:val="Subtitle"/>
            </w:pPr>
            <w:r w:rsidRPr="003715DA">
              <w:t>TERN IIDDG</w:t>
            </w:r>
          </w:p>
        </w:tc>
        <w:tc>
          <w:tcPr>
            <w:tcW w:w="3072" w:type="dxa"/>
            <w:tcBorders>
              <w:top w:val="single" w:sz="4" w:space="0" w:color="B3D4C8" w:themeColor="background2"/>
              <w:bottom w:val="single" w:sz="4" w:space="0" w:color="B3D4C8" w:themeColor="background2"/>
            </w:tcBorders>
          </w:tcPr>
          <w:p w14:paraId="5289A98C" w14:textId="77777777" w:rsidR="002023E6" w:rsidRPr="003715DA" w:rsidRDefault="002023E6" w:rsidP="00135B30">
            <w:pPr>
              <w:pStyle w:val="Subtitle"/>
            </w:pPr>
            <w:r w:rsidRPr="003715DA">
              <w:t xml:space="preserve">The document is simplified with core data sharing principles, endorses the CC BY 4.0 international as default licence, de-commissioned the use of TERN suite of </w:t>
            </w:r>
            <w:proofErr w:type="spellStart"/>
            <w:r w:rsidRPr="003715DA">
              <w:t>licences</w:t>
            </w:r>
            <w:proofErr w:type="spellEnd"/>
            <w:r w:rsidRPr="003715DA">
              <w:t xml:space="preserve"> for future data publications.</w:t>
            </w:r>
          </w:p>
        </w:tc>
        <w:tc>
          <w:tcPr>
            <w:tcW w:w="1889" w:type="dxa"/>
            <w:tcBorders>
              <w:top w:val="single" w:sz="4" w:space="0" w:color="B3D4C8" w:themeColor="background2"/>
              <w:bottom w:val="single" w:sz="4" w:space="0" w:color="B3D4C8" w:themeColor="background2"/>
            </w:tcBorders>
          </w:tcPr>
          <w:p w14:paraId="063A3FB2" w14:textId="77777777" w:rsidR="002023E6" w:rsidRPr="003715DA" w:rsidRDefault="002023E6" w:rsidP="00135B30">
            <w:pPr>
              <w:pStyle w:val="Subtitle"/>
            </w:pPr>
            <w:proofErr w:type="spellStart"/>
            <w:r w:rsidRPr="003715DA">
              <w:t>Siddeswara</w:t>
            </w:r>
            <w:proofErr w:type="spellEnd"/>
            <w:r w:rsidRPr="003715DA">
              <w:t xml:space="preserve"> Guru</w:t>
            </w:r>
          </w:p>
          <w:p w14:paraId="03AA4F5B" w14:textId="77777777" w:rsidR="002023E6" w:rsidRPr="003715DA" w:rsidRDefault="002023E6" w:rsidP="00135B30">
            <w:pPr>
              <w:pStyle w:val="Subtitle"/>
            </w:pPr>
          </w:p>
          <w:p w14:paraId="0D37BC5C" w14:textId="77777777" w:rsidR="002023E6" w:rsidRPr="003715DA" w:rsidRDefault="002023E6" w:rsidP="00135B30">
            <w:pPr>
              <w:pStyle w:val="Subtitle"/>
            </w:pPr>
          </w:p>
          <w:p w14:paraId="2E41BC50" w14:textId="77777777" w:rsidR="002023E6" w:rsidRPr="003715DA" w:rsidRDefault="002023E6" w:rsidP="00135B30">
            <w:pPr>
              <w:pStyle w:val="Subtitle"/>
            </w:pPr>
          </w:p>
        </w:tc>
      </w:tr>
      <w:tr w:rsidR="002023E6" w14:paraId="790B2743" w14:textId="77777777" w:rsidTr="000D7313">
        <w:tc>
          <w:tcPr>
            <w:tcW w:w="957" w:type="dxa"/>
            <w:tcBorders>
              <w:top w:val="single" w:sz="4" w:space="0" w:color="B3D4C8" w:themeColor="background2"/>
              <w:bottom w:val="single" w:sz="4" w:space="0" w:color="B3D4C8" w:themeColor="background2"/>
            </w:tcBorders>
          </w:tcPr>
          <w:p w14:paraId="3C3199D4" w14:textId="77777777" w:rsidR="002023E6" w:rsidRPr="003715DA" w:rsidRDefault="002023E6" w:rsidP="00135B30">
            <w:pPr>
              <w:pStyle w:val="Subtitle"/>
            </w:pPr>
            <w:r w:rsidRPr="003715DA">
              <w:t>3.1</w:t>
            </w:r>
          </w:p>
        </w:tc>
        <w:tc>
          <w:tcPr>
            <w:tcW w:w="1198" w:type="dxa"/>
            <w:tcBorders>
              <w:top w:val="single" w:sz="4" w:space="0" w:color="B3D4C8" w:themeColor="background2"/>
              <w:bottom w:val="single" w:sz="4" w:space="0" w:color="B3D4C8" w:themeColor="background2"/>
            </w:tcBorders>
          </w:tcPr>
          <w:p w14:paraId="55E73607" w14:textId="77777777" w:rsidR="002023E6" w:rsidRPr="003715DA" w:rsidRDefault="002023E6" w:rsidP="00135B30">
            <w:pPr>
              <w:pStyle w:val="Subtitle"/>
            </w:pPr>
            <w:r w:rsidRPr="003715DA">
              <w:t>June 2018</w:t>
            </w:r>
          </w:p>
        </w:tc>
        <w:tc>
          <w:tcPr>
            <w:tcW w:w="1417" w:type="dxa"/>
            <w:tcBorders>
              <w:top w:val="single" w:sz="4" w:space="0" w:color="B3D4C8" w:themeColor="background2"/>
              <w:bottom w:val="single" w:sz="4" w:space="0" w:color="B3D4C8" w:themeColor="background2"/>
            </w:tcBorders>
          </w:tcPr>
          <w:p w14:paraId="2210867B" w14:textId="77777777" w:rsidR="002023E6" w:rsidRPr="003715DA" w:rsidRDefault="002023E6" w:rsidP="00135B30">
            <w:pPr>
              <w:pStyle w:val="Subtitle"/>
            </w:pPr>
            <w:r w:rsidRPr="003715DA">
              <w:t>TERN TEG</w:t>
            </w:r>
          </w:p>
        </w:tc>
        <w:tc>
          <w:tcPr>
            <w:tcW w:w="3072" w:type="dxa"/>
            <w:tcBorders>
              <w:top w:val="single" w:sz="4" w:space="0" w:color="B3D4C8" w:themeColor="background2"/>
              <w:bottom w:val="single" w:sz="4" w:space="0" w:color="B3D4C8" w:themeColor="background2"/>
            </w:tcBorders>
          </w:tcPr>
          <w:p w14:paraId="6F03F1A6" w14:textId="77777777" w:rsidR="002023E6" w:rsidRPr="003715DA" w:rsidRDefault="002023E6" w:rsidP="00135B30">
            <w:pPr>
              <w:pStyle w:val="Subtitle"/>
            </w:pPr>
            <w:r w:rsidRPr="003715DA">
              <w:t>Update</w:t>
            </w:r>
            <w:r>
              <w:t>d</w:t>
            </w:r>
            <w:r w:rsidRPr="003715DA">
              <w:t xml:space="preserve"> the document to reflect new TERN structure</w:t>
            </w:r>
          </w:p>
        </w:tc>
        <w:tc>
          <w:tcPr>
            <w:tcW w:w="1889" w:type="dxa"/>
            <w:tcBorders>
              <w:top w:val="single" w:sz="4" w:space="0" w:color="B3D4C8" w:themeColor="background2"/>
              <w:bottom w:val="single" w:sz="4" w:space="0" w:color="B3D4C8" w:themeColor="background2"/>
            </w:tcBorders>
          </w:tcPr>
          <w:p w14:paraId="055A6CC3" w14:textId="77777777" w:rsidR="002023E6" w:rsidRPr="003715DA" w:rsidRDefault="002023E6" w:rsidP="00135B30">
            <w:pPr>
              <w:pStyle w:val="Subtitle"/>
            </w:pPr>
            <w:proofErr w:type="spellStart"/>
            <w:r w:rsidRPr="003715DA">
              <w:t>Siddeswara</w:t>
            </w:r>
            <w:proofErr w:type="spellEnd"/>
            <w:r w:rsidRPr="003715DA">
              <w:t xml:space="preserve"> Guru</w:t>
            </w:r>
          </w:p>
        </w:tc>
      </w:tr>
      <w:tr w:rsidR="002023E6" w14:paraId="519E45FE" w14:textId="77777777" w:rsidTr="000D7313">
        <w:tc>
          <w:tcPr>
            <w:tcW w:w="957" w:type="dxa"/>
            <w:tcBorders>
              <w:top w:val="single" w:sz="4" w:space="0" w:color="B3D4C8" w:themeColor="background2"/>
              <w:bottom w:val="single" w:sz="4" w:space="0" w:color="B3D4C8" w:themeColor="background2"/>
            </w:tcBorders>
          </w:tcPr>
          <w:p w14:paraId="3BEE3EE9" w14:textId="77777777" w:rsidR="002023E6" w:rsidRPr="003715DA" w:rsidRDefault="002023E6" w:rsidP="00135B30">
            <w:pPr>
              <w:pStyle w:val="Subtitle"/>
            </w:pPr>
            <w:r>
              <w:t>3.2</w:t>
            </w:r>
          </w:p>
        </w:tc>
        <w:tc>
          <w:tcPr>
            <w:tcW w:w="1198" w:type="dxa"/>
            <w:tcBorders>
              <w:top w:val="single" w:sz="4" w:space="0" w:color="B3D4C8" w:themeColor="background2"/>
              <w:bottom w:val="single" w:sz="4" w:space="0" w:color="B3D4C8" w:themeColor="background2"/>
            </w:tcBorders>
          </w:tcPr>
          <w:p w14:paraId="3DF03701" w14:textId="77777777" w:rsidR="002023E6" w:rsidRPr="003715DA" w:rsidRDefault="002023E6" w:rsidP="00135B30">
            <w:pPr>
              <w:pStyle w:val="Subtitle"/>
            </w:pPr>
            <w:r>
              <w:t>March 2019</w:t>
            </w:r>
          </w:p>
        </w:tc>
        <w:tc>
          <w:tcPr>
            <w:tcW w:w="1417" w:type="dxa"/>
            <w:tcBorders>
              <w:top w:val="single" w:sz="4" w:space="0" w:color="B3D4C8" w:themeColor="background2"/>
              <w:bottom w:val="single" w:sz="4" w:space="0" w:color="B3D4C8" w:themeColor="background2"/>
            </w:tcBorders>
          </w:tcPr>
          <w:p w14:paraId="437AEA58" w14:textId="77777777" w:rsidR="002023E6" w:rsidRPr="003715DA" w:rsidRDefault="002023E6" w:rsidP="00135B30">
            <w:pPr>
              <w:pStyle w:val="Subtitle"/>
            </w:pPr>
          </w:p>
        </w:tc>
        <w:tc>
          <w:tcPr>
            <w:tcW w:w="3072" w:type="dxa"/>
            <w:tcBorders>
              <w:top w:val="single" w:sz="4" w:space="0" w:color="B3D4C8" w:themeColor="background2"/>
              <w:bottom w:val="single" w:sz="4" w:space="0" w:color="B3D4C8" w:themeColor="background2"/>
            </w:tcBorders>
          </w:tcPr>
          <w:p w14:paraId="5D7D08A9" w14:textId="77777777" w:rsidR="002023E6" w:rsidRPr="003715DA" w:rsidRDefault="002023E6" w:rsidP="00135B30">
            <w:pPr>
              <w:pStyle w:val="Subtitle"/>
            </w:pPr>
            <w:r>
              <w:t>Fixed Few typos</w:t>
            </w:r>
          </w:p>
        </w:tc>
        <w:tc>
          <w:tcPr>
            <w:tcW w:w="1889" w:type="dxa"/>
            <w:tcBorders>
              <w:top w:val="single" w:sz="4" w:space="0" w:color="B3D4C8" w:themeColor="background2"/>
              <w:bottom w:val="single" w:sz="4" w:space="0" w:color="B3D4C8" w:themeColor="background2"/>
            </w:tcBorders>
          </w:tcPr>
          <w:p w14:paraId="20C21B4E" w14:textId="77777777" w:rsidR="002023E6" w:rsidRPr="003715DA" w:rsidRDefault="002023E6" w:rsidP="00135B30">
            <w:pPr>
              <w:pStyle w:val="Subtitle"/>
            </w:pPr>
            <w:r>
              <w:t xml:space="preserve">Angela Gackle &amp; </w:t>
            </w:r>
            <w:proofErr w:type="spellStart"/>
            <w:r>
              <w:t>Siddeswara</w:t>
            </w:r>
            <w:proofErr w:type="spellEnd"/>
            <w:r>
              <w:t xml:space="preserve"> Guru</w:t>
            </w:r>
          </w:p>
        </w:tc>
      </w:tr>
      <w:tr w:rsidR="002023E6" w14:paraId="686205F8" w14:textId="77777777" w:rsidTr="000D7313">
        <w:trPr>
          <w:trHeight w:val="1210"/>
        </w:trPr>
        <w:tc>
          <w:tcPr>
            <w:tcW w:w="957" w:type="dxa"/>
            <w:tcBorders>
              <w:top w:val="single" w:sz="4" w:space="0" w:color="B3D4C8" w:themeColor="background2"/>
              <w:bottom w:val="single" w:sz="4" w:space="0" w:color="B3D4C8" w:themeColor="background2"/>
            </w:tcBorders>
          </w:tcPr>
          <w:p w14:paraId="3FF00621" w14:textId="77777777" w:rsidR="002023E6" w:rsidRDefault="002023E6" w:rsidP="00135B30">
            <w:pPr>
              <w:pStyle w:val="Subtitle"/>
            </w:pPr>
            <w:r>
              <w:t>3.3</w:t>
            </w:r>
          </w:p>
        </w:tc>
        <w:tc>
          <w:tcPr>
            <w:tcW w:w="1198" w:type="dxa"/>
            <w:tcBorders>
              <w:top w:val="single" w:sz="4" w:space="0" w:color="B3D4C8" w:themeColor="background2"/>
              <w:bottom w:val="single" w:sz="4" w:space="0" w:color="B3D4C8" w:themeColor="background2"/>
            </w:tcBorders>
          </w:tcPr>
          <w:p w14:paraId="7627E631" w14:textId="77777777" w:rsidR="002023E6" w:rsidRDefault="002023E6" w:rsidP="00135B30">
            <w:pPr>
              <w:pStyle w:val="Subtitle"/>
            </w:pPr>
            <w:r>
              <w:t>November 2021</w:t>
            </w:r>
          </w:p>
        </w:tc>
        <w:tc>
          <w:tcPr>
            <w:tcW w:w="1417" w:type="dxa"/>
            <w:tcBorders>
              <w:top w:val="single" w:sz="4" w:space="0" w:color="B3D4C8" w:themeColor="background2"/>
              <w:bottom w:val="single" w:sz="4" w:space="0" w:color="B3D4C8" w:themeColor="background2"/>
            </w:tcBorders>
          </w:tcPr>
          <w:p w14:paraId="73B6ED91" w14:textId="77777777" w:rsidR="002023E6" w:rsidRPr="003715DA" w:rsidRDefault="002023E6" w:rsidP="00135B30">
            <w:pPr>
              <w:pStyle w:val="Subtitle"/>
            </w:pPr>
          </w:p>
        </w:tc>
        <w:tc>
          <w:tcPr>
            <w:tcW w:w="3072" w:type="dxa"/>
            <w:tcBorders>
              <w:top w:val="single" w:sz="4" w:space="0" w:color="B3D4C8" w:themeColor="background2"/>
              <w:bottom w:val="single" w:sz="4" w:space="0" w:color="B3D4C8" w:themeColor="background2"/>
            </w:tcBorders>
          </w:tcPr>
          <w:p w14:paraId="4BC4D8F9" w14:textId="77777777" w:rsidR="002023E6" w:rsidRDefault="002023E6" w:rsidP="00135B30">
            <w:pPr>
              <w:pStyle w:val="Subtitle"/>
            </w:pPr>
            <w:r>
              <w:t xml:space="preserve">Updated terms to ensure consistent naming of platforms, </w:t>
            </w:r>
            <w:proofErr w:type="gramStart"/>
            <w:r>
              <w:t>data</w:t>
            </w:r>
            <w:proofErr w:type="gramEnd"/>
            <w:r>
              <w:t xml:space="preserve"> and data products. Document has been formatted following the new TERN branding template.</w:t>
            </w:r>
          </w:p>
        </w:tc>
        <w:tc>
          <w:tcPr>
            <w:tcW w:w="1889" w:type="dxa"/>
            <w:tcBorders>
              <w:top w:val="single" w:sz="4" w:space="0" w:color="B3D4C8" w:themeColor="background2"/>
              <w:bottom w:val="single" w:sz="4" w:space="0" w:color="B3D4C8" w:themeColor="background2"/>
            </w:tcBorders>
          </w:tcPr>
          <w:p w14:paraId="59C4A7B1" w14:textId="77777777" w:rsidR="002023E6" w:rsidRDefault="002023E6" w:rsidP="00135B30">
            <w:pPr>
              <w:pStyle w:val="Subtitle"/>
            </w:pPr>
            <w:r>
              <w:t>Anusuriya Devaraju, Mark Grant and Kathy Mason</w:t>
            </w:r>
          </w:p>
        </w:tc>
      </w:tr>
      <w:tr w:rsidR="007217C8" w14:paraId="21113AA3" w14:textId="77777777" w:rsidTr="000D7313">
        <w:trPr>
          <w:trHeight w:val="1210"/>
        </w:trPr>
        <w:tc>
          <w:tcPr>
            <w:tcW w:w="957" w:type="dxa"/>
            <w:tcBorders>
              <w:top w:val="single" w:sz="4" w:space="0" w:color="B3D4C8" w:themeColor="background2"/>
              <w:bottom w:val="single" w:sz="4" w:space="0" w:color="B3D4C8" w:themeColor="background2"/>
            </w:tcBorders>
          </w:tcPr>
          <w:p w14:paraId="3256F8F7" w14:textId="05E0AC12" w:rsidR="007217C8" w:rsidRDefault="007217C8" w:rsidP="00135B30">
            <w:pPr>
              <w:pStyle w:val="Subtitle"/>
            </w:pPr>
            <w:r>
              <w:t>4.0</w:t>
            </w:r>
          </w:p>
        </w:tc>
        <w:tc>
          <w:tcPr>
            <w:tcW w:w="1198" w:type="dxa"/>
            <w:tcBorders>
              <w:top w:val="single" w:sz="4" w:space="0" w:color="B3D4C8" w:themeColor="background2"/>
              <w:bottom w:val="single" w:sz="4" w:space="0" w:color="B3D4C8" w:themeColor="background2"/>
            </w:tcBorders>
          </w:tcPr>
          <w:p w14:paraId="4D99E16A" w14:textId="473EB4DC" w:rsidR="007217C8" w:rsidRDefault="007217C8" w:rsidP="00135B30">
            <w:pPr>
              <w:pStyle w:val="Subtitle"/>
            </w:pPr>
            <w:r>
              <w:t>October 2022</w:t>
            </w:r>
          </w:p>
        </w:tc>
        <w:tc>
          <w:tcPr>
            <w:tcW w:w="1417" w:type="dxa"/>
            <w:tcBorders>
              <w:top w:val="single" w:sz="4" w:space="0" w:color="B3D4C8" w:themeColor="background2"/>
              <w:bottom w:val="single" w:sz="4" w:space="0" w:color="B3D4C8" w:themeColor="background2"/>
            </w:tcBorders>
          </w:tcPr>
          <w:p w14:paraId="23697680" w14:textId="77777777" w:rsidR="007217C8" w:rsidRPr="003715DA" w:rsidRDefault="007217C8" w:rsidP="00135B30">
            <w:pPr>
              <w:pStyle w:val="Subtitle"/>
            </w:pPr>
          </w:p>
        </w:tc>
        <w:tc>
          <w:tcPr>
            <w:tcW w:w="3072" w:type="dxa"/>
            <w:tcBorders>
              <w:top w:val="single" w:sz="4" w:space="0" w:color="B3D4C8" w:themeColor="background2"/>
              <w:bottom w:val="single" w:sz="4" w:space="0" w:color="B3D4C8" w:themeColor="background2"/>
            </w:tcBorders>
          </w:tcPr>
          <w:p w14:paraId="1FF3E1EC" w14:textId="5B50D90E" w:rsidR="007217C8" w:rsidRDefault="007217C8" w:rsidP="00135B30">
            <w:pPr>
              <w:pStyle w:val="Subtitle"/>
            </w:pPr>
            <w:r>
              <w:t xml:space="preserve">Document has been updated with the TERN template for consistency, </w:t>
            </w:r>
            <w:r w:rsidR="00643AA2">
              <w:t>fixed few typos</w:t>
            </w:r>
          </w:p>
        </w:tc>
        <w:tc>
          <w:tcPr>
            <w:tcW w:w="1889" w:type="dxa"/>
            <w:tcBorders>
              <w:top w:val="single" w:sz="4" w:space="0" w:color="B3D4C8" w:themeColor="background2"/>
              <w:bottom w:val="single" w:sz="4" w:space="0" w:color="B3D4C8" w:themeColor="background2"/>
            </w:tcBorders>
          </w:tcPr>
          <w:p w14:paraId="6A2ED0E8" w14:textId="79A44C48" w:rsidR="007217C8" w:rsidRDefault="00643AA2" w:rsidP="00135B30">
            <w:pPr>
              <w:pStyle w:val="Subtitle"/>
            </w:pPr>
            <w:proofErr w:type="spellStart"/>
            <w:r>
              <w:t>Siddeswara</w:t>
            </w:r>
            <w:proofErr w:type="spellEnd"/>
            <w:r>
              <w:t xml:space="preserve"> Guru</w:t>
            </w:r>
          </w:p>
        </w:tc>
      </w:tr>
    </w:tbl>
    <w:p w14:paraId="138BDEAD" w14:textId="77777777" w:rsidR="002023E6" w:rsidRPr="003715DA" w:rsidRDefault="002023E6" w:rsidP="002023E6">
      <w:pPr>
        <w:pStyle w:val="TERNsub-header"/>
      </w:pPr>
    </w:p>
    <w:p w14:paraId="77EA55AE" w14:textId="77777777" w:rsidR="002023E6" w:rsidRDefault="002023E6" w:rsidP="002023E6">
      <w:pPr>
        <w:pStyle w:val="Heading2"/>
      </w:pPr>
    </w:p>
    <w:p w14:paraId="73E5F54F" w14:textId="77777777" w:rsidR="002023E6" w:rsidRDefault="002023E6" w:rsidP="002023E6">
      <w:pPr>
        <w:pStyle w:val="Heading2"/>
      </w:pPr>
    </w:p>
    <w:p w14:paraId="5800D6B4" w14:textId="77777777" w:rsidR="002023E6" w:rsidRDefault="002023E6" w:rsidP="002023E6">
      <w:pPr>
        <w:pStyle w:val="Heading2"/>
      </w:pPr>
    </w:p>
    <w:p w14:paraId="33398CBC" w14:textId="77777777" w:rsidR="002023E6" w:rsidRDefault="002023E6" w:rsidP="002023E6">
      <w:pPr>
        <w:pStyle w:val="Heading2"/>
      </w:pPr>
    </w:p>
    <w:p w14:paraId="5AF022BA" w14:textId="77777777" w:rsidR="002023E6" w:rsidRDefault="002023E6" w:rsidP="0057605B">
      <w:pPr>
        <w:pStyle w:val="Heading1"/>
      </w:pPr>
      <w:r>
        <w:t>Introduction</w:t>
      </w:r>
    </w:p>
    <w:p w14:paraId="49710E3D" w14:textId="5AD6FD06" w:rsidR="002023E6" w:rsidRPr="003715DA" w:rsidRDefault="002023E6" w:rsidP="0057605B">
      <w:pPr>
        <w:jc w:val="both"/>
        <w:rPr>
          <w:b/>
        </w:rPr>
      </w:pPr>
      <w:r w:rsidRPr="003715DA">
        <w:rPr>
          <w:lang w:val="en-US"/>
        </w:rPr>
        <w:t xml:space="preserve">The </w:t>
      </w:r>
      <w:hyperlink r:id="rId11" w:history="1">
        <w:r w:rsidRPr="003715DA">
          <w:rPr>
            <w:rStyle w:val="Hyperlink"/>
            <w:b/>
            <w:sz w:val="22"/>
            <w:szCs w:val="22"/>
          </w:rPr>
          <w:t>Terrestrial Ecosystem Research Network</w:t>
        </w:r>
      </w:hyperlink>
      <w:r w:rsidRPr="003715DA">
        <w:rPr>
          <w:lang w:val="en-US"/>
        </w:rPr>
        <w:t xml:space="preserve"> (TERN) is a</w:t>
      </w:r>
      <w:r w:rsidR="007217C8">
        <w:rPr>
          <w:lang w:val="en-US"/>
        </w:rPr>
        <w:t>n</w:t>
      </w:r>
      <w:r w:rsidRPr="003715DA">
        <w:rPr>
          <w:lang w:val="en-US"/>
        </w:rPr>
        <w:t xml:space="preserve"> </w:t>
      </w:r>
      <w:r w:rsidR="007217C8">
        <w:rPr>
          <w:lang w:val="en-US"/>
        </w:rPr>
        <w:t>initiative</w:t>
      </w:r>
      <w:r w:rsidRPr="003715DA">
        <w:rPr>
          <w:lang w:val="en-US"/>
        </w:rPr>
        <w:t xml:space="preserve"> funded under the Australian Government’s National Collaborative Research Infrastructure Strategy (NCRIS). As a publicly funded national </w:t>
      </w:r>
      <w:r w:rsidR="007217C8">
        <w:rPr>
          <w:lang w:val="en-US"/>
        </w:rPr>
        <w:t xml:space="preserve">research </w:t>
      </w:r>
      <w:r w:rsidRPr="003715DA">
        <w:rPr>
          <w:lang w:val="en-US"/>
        </w:rPr>
        <w:t xml:space="preserve">infrastructure, any datasets </w:t>
      </w:r>
      <w:r>
        <w:rPr>
          <w:lang w:val="en-US"/>
        </w:rPr>
        <w:t xml:space="preserve">collected and collated by TERN will be made </w:t>
      </w:r>
      <w:r w:rsidRPr="003715DA">
        <w:rPr>
          <w:lang w:val="en-US"/>
        </w:rPr>
        <w:t>publi</w:t>
      </w:r>
      <w:r>
        <w:rPr>
          <w:lang w:val="en-US"/>
        </w:rPr>
        <w:t xml:space="preserve">cly accessible through TERN data </w:t>
      </w:r>
      <w:r w:rsidR="007217C8">
        <w:rPr>
          <w:lang w:val="en-US"/>
        </w:rPr>
        <w:t>eI</w:t>
      </w:r>
      <w:r>
        <w:rPr>
          <w:lang w:val="en-US"/>
        </w:rPr>
        <w:t>nfrastructure for maximum reuse.</w:t>
      </w:r>
      <w:r w:rsidRPr="003715DA">
        <w:rPr>
          <w:lang w:val="en-US"/>
        </w:rPr>
        <w:t xml:space="preserve"> </w:t>
      </w:r>
    </w:p>
    <w:p w14:paraId="113C2935" w14:textId="77777777" w:rsidR="002023E6" w:rsidRDefault="002023E6" w:rsidP="002023E6">
      <w:pPr>
        <w:spacing w:line="276" w:lineRule="auto"/>
        <w:jc w:val="both"/>
        <w:rPr>
          <w:sz w:val="22"/>
          <w:szCs w:val="22"/>
          <w:lang w:val="en-US"/>
        </w:rPr>
      </w:pPr>
    </w:p>
    <w:p w14:paraId="4C059112" w14:textId="77777777" w:rsidR="002023E6" w:rsidRPr="003715DA" w:rsidRDefault="002023E6" w:rsidP="0057605B">
      <w:pPr>
        <w:pStyle w:val="Heading1"/>
      </w:pPr>
      <w:r>
        <w:t>Purpose</w:t>
      </w:r>
    </w:p>
    <w:p w14:paraId="0C9B4FEF" w14:textId="77777777" w:rsidR="002023E6" w:rsidRDefault="002023E6" w:rsidP="0057605B">
      <w:pPr>
        <w:jc w:val="both"/>
        <w:rPr>
          <w:lang w:val="en-US"/>
        </w:rPr>
      </w:pPr>
      <w:r w:rsidRPr="003715DA">
        <w:rPr>
          <w:lang w:val="en-US"/>
        </w:rPr>
        <w:t xml:space="preserve">This document is an over-arching TERN-wide policy on data licensing. As a public document, this Policy is the primary, authoritative reference point </w:t>
      </w:r>
      <w:r>
        <w:rPr>
          <w:lang w:val="en-US"/>
        </w:rPr>
        <w:t>(</w:t>
      </w:r>
      <w:r w:rsidRPr="003715DA">
        <w:rPr>
          <w:lang w:val="en-US"/>
        </w:rPr>
        <w:t>for TERN, stakeholders, partners and collaborators</w:t>
      </w:r>
      <w:r>
        <w:rPr>
          <w:lang w:val="en-US"/>
        </w:rPr>
        <w:t>)</w:t>
      </w:r>
      <w:r w:rsidRPr="003715DA">
        <w:rPr>
          <w:lang w:val="en-US"/>
        </w:rPr>
        <w:t xml:space="preserve"> about TERN’s</w:t>
      </w:r>
      <w:r>
        <w:rPr>
          <w:lang w:val="en-US"/>
        </w:rPr>
        <w:t xml:space="preserve"> </w:t>
      </w:r>
      <w:r w:rsidRPr="003715DA">
        <w:rPr>
          <w:lang w:val="en-US"/>
        </w:rPr>
        <w:t>data access and publication</w:t>
      </w:r>
      <w:r>
        <w:rPr>
          <w:lang w:val="en-US"/>
        </w:rPr>
        <w:t xml:space="preserve"> policy</w:t>
      </w:r>
      <w:r w:rsidRPr="003715DA">
        <w:rPr>
          <w:lang w:val="en-US"/>
        </w:rPr>
        <w:t xml:space="preserve">. The current version of the document is a refinement </w:t>
      </w:r>
      <w:r>
        <w:rPr>
          <w:lang w:val="en-US"/>
        </w:rPr>
        <w:t>on</w:t>
      </w:r>
      <w:r w:rsidRPr="003715DA">
        <w:rPr>
          <w:lang w:val="en-US"/>
        </w:rPr>
        <w:t xml:space="preserve"> the previous versions of data licensing policy. The updated data licensing policy applies to all new datasets</w:t>
      </w:r>
      <w:r>
        <w:rPr>
          <w:lang w:val="en-US"/>
        </w:rPr>
        <w:t xml:space="preserve"> and data products</w:t>
      </w:r>
      <w:r w:rsidRPr="003715DA">
        <w:rPr>
          <w:lang w:val="en-US"/>
        </w:rPr>
        <w:t xml:space="preserve"> created or acquired by TERN </w:t>
      </w:r>
      <w:r>
        <w:rPr>
          <w:lang w:val="en-US"/>
        </w:rPr>
        <w:t>for publication</w:t>
      </w:r>
      <w:r w:rsidRPr="003715DA">
        <w:rPr>
          <w:lang w:val="en-US"/>
        </w:rPr>
        <w:t>. All the datasets previously published in agreement with the previous policy are valid and will not breach any TERN data licensing policy.</w:t>
      </w:r>
    </w:p>
    <w:p w14:paraId="3D5648FC" w14:textId="77777777" w:rsidR="002023E6" w:rsidRDefault="002023E6" w:rsidP="0057605B">
      <w:pPr>
        <w:jc w:val="both"/>
        <w:rPr>
          <w:lang w:val="en-US"/>
        </w:rPr>
      </w:pPr>
    </w:p>
    <w:p w14:paraId="323AB820" w14:textId="77777777" w:rsidR="002023E6" w:rsidRPr="003715DA" w:rsidRDefault="002023E6" w:rsidP="0057605B">
      <w:pPr>
        <w:jc w:val="both"/>
      </w:pPr>
      <w:r w:rsidRPr="003715DA">
        <w:rPr>
          <w:lang w:val="en-US"/>
        </w:rPr>
        <w:t xml:space="preserve">The data licensing policy has been developed to implement the principle of open access to terrestrial ecosystem data published by TERN </w:t>
      </w:r>
      <w:r>
        <w:rPr>
          <w:lang w:val="en-US"/>
        </w:rPr>
        <w:t>Data Services and Analytics</w:t>
      </w:r>
      <w:r w:rsidRPr="003715DA">
        <w:rPr>
          <w:lang w:val="en-US"/>
        </w:rPr>
        <w:t>. The objective of the policy is to ensure that:</w:t>
      </w:r>
    </w:p>
    <w:p w14:paraId="11B66F88" w14:textId="77777777" w:rsidR="002023E6" w:rsidRPr="000D7313" w:rsidRDefault="002023E6" w:rsidP="0057605B">
      <w:pPr>
        <w:pStyle w:val="ListParagraph"/>
        <w:jc w:val="both"/>
      </w:pPr>
      <w:r w:rsidRPr="000D7313">
        <w:t>All data generated, provided (data provided by external parties) and published through TERN will be made freely and openly accessible, noting that:</w:t>
      </w:r>
    </w:p>
    <w:p w14:paraId="1EE167F6" w14:textId="77777777" w:rsidR="002023E6" w:rsidRPr="000D7313" w:rsidRDefault="002023E6" w:rsidP="0057605B">
      <w:pPr>
        <w:pStyle w:val="ListParagraph"/>
        <w:numPr>
          <w:ilvl w:val="1"/>
          <w:numId w:val="1"/>
        </w:numPr>
        <w:jc w:val="both"/>
      </w:pPr>
      <w:r w:rsidRPr="000D7313">
        <w:t>Users will be required to attribute the source of the data; and</w:t>
      </w:r>
    </w:p>
    <w:p w14:paraId="485DFAA5" w14:textId="77777777" w:rsidR="002023E6" w:rsidRPr="000D7313" w:rsidRDefault="002023E6" w:rsidP="0057605B">
      <w:pPr>
        <w:pStyle w:val="ListParagraph"/>
        <w:numPr>
          <w:ilvl w:val="1"/>
          <w:numId w:val="1"/>
        </w:numPr>
        <w:jc w:val="both"/>
      </w:pPr>
      <w:r w:rsidRPr="000D7313">
        <w:t>Justifiable conditions protecting sensitivities of data will be allowed.</w:t>
      </w:r>
    </w:p>
    <w:p w14:paraId="58656135" w14:textId="77777777" w:rsidR="002023E6" w:rsidRPr="000D7313" w:rsidRDefault="002023E6" w:rsidP="0057605B">
      <w:pPr>
        <w:pStyle w:val="ListParagraph"/>
        <w:jc w:val="both"/>
      </w:pPr>
      <w:r w:rsidRPr="000D7313">
        <w:t>The rights and obligations of the use of data will be made explicit to the users at the time of access.</w:t>
      </w:r>
    </w:p>
    <w:p w14:paraId="444F2338" w14:textId="77777777" w:rsidR="002023E6" w:rsidRDefault="002023E6" w:rsidP="0057605B">
      <w:pPr>
        <w:pStyle w:val="Heading1"/>
      </w:pPr>
      <w:r>
        <w:t>Scope</w:t>
      </w:r>
    </w:p>
    <w:p w14:paraId="2B06E394" w14:textId="77777777" w:rsidR="002023E6" w:rsidRPr="00BB6D6F" w:rsidRDefault="002023E6" w:rsidP="0057605B">
      <w:pPr>
        <w:jc w:val="both"/>
      </w:pPr>
      <w:r w:rsidRPr="003715DA">
        <w:t xml:space="preserve">The data licensing policy will apply to all datasets and </w:t>
      </w:r>
      <w:r>
        <w:t>products</w:t>
      </w:r>
      <w:r w:rsidRPr="003715DA">
        <w:t xml:space="preserve"> created</w:t>
      </w:r>
      <w:r>
        <w:t xml:space="preserve"> by TERN </w:t>
      </w:r>
      <w:r w:rsidRPr="003715DA">
        <w:t xml:space="preserve">and acquired from external data sources by TERN. </w:t>
      </w:r>
      <w:r w:rsidRPr="003715DA">
        <w:rPr>
          <w:lang w:val="en-US"/>
        </w:rPr>
        <w:t>To drive data-driven innovation, TERN has a clear principle promoting open access to data. TERN has a default position to provide open access to data with the exception only if required for privacy, security, sensitivity</w:t>
      </w:r>
      <w:r>
        <w:rPr>
          <w:lang w:val="en-US"/>
        </w:rPr>
        <w:t>, embargo</w:t>
      </w:r>
      <w:r w:rsidRPr="003715DA">
        <w:rPr>
          <w:lang w:val="en-US"/>
        </w:rPr>
        <w:t xml:space="preserve"> or confidentiality reasons.</w:t>
      </w:r>
    </w:p>
    <w:p w14:paraId="42555C23" w14:textId="77777777" w:rsidR="002023E6" w:rsidRDefault="002023E6" w:rsidP="0057605B">
      <w:pPr>
        <w:pStyle w:val="Heading1"/>
      </w:pPr>
      <w:r>
        <w:t>Responsibilities</w:t>
      </w:r>
    </w:p>
    <w:p w14:paraId="5FBC8D78" w14:textId="77777777" w:rsidR="002023E6" w:rsidRDefault="002023E6" w:rsidP="0057605B">
      <w:pPr>
        <w:jc w:val="both"/>
      </w:pPr>
      <w:r w:rsidRPr="003715DA">
        <w:t xml:space="preserve">The data licensing policy applies to all TERN </w:t>
      </w:r>
      <w:r>
        <w:t xml:space="preserve">platforms, </w:t>
      </w:r>
      <w:proofErr w:type="gramStart"/>
      <w:r w:rsidRPr="003715DA">
        <w:t>employees</w:t>
      </w:r>
      <w:proofErr w:type="gramEnd"/>
      <w:r>
        <w:t xml:space="preserve"> and data users</w:t>
      </w:r>
      <w:r w:rsidRPr="003715DA">
        <w:t xml:space="preserve">. All TERN </w:t>
      </w:r>
      <w:r>
        <w:t>platforms</w:t>
      </w:r>
      <w:r w:rsidRPr="003715DA">
        <w:t xml:space="preserve"> must implement the policy requirements to all newly created and acquired datasets, which are published under new data provider deeds. Any data provider deeds made prior to the existence of this policy </w:t>
      </w:r>
      <w:r>
        <w:t>are</w:t>
      </w:r>
      <w:r w:rsidRPr="003715DA">
        <w:t xml:space="preserve"> still valid. Everybody must ensure that the policy is applied to the licensing of all the datasets published both for internal and external use.</w:t>
      </w:r>
    </w:p>
    <w:p w14:paraId="5F8C1DDE" w14:textId="77777777" w:rsidR="002023E6" w:rsidRDefault="002023E6" w:rsidP="0057605B">
      <w:pPr>
        <w:pStyle w:val="Heading1"/>
      </w:pPr>
      <w:r>
        <w:lastRenderedPageBreak/>
        <w:t>Policy Principles</w:t>
      </w:r>
    </w:p>
    <w:p w14:paraId="1D62AF5B" w14:textId="77777777" w:rsidR="002023E6" w:rsidRDefault="002023E6" w:rsidP="0057605B">
      <w:pPr>
        <w:jc w:val="both"/>
      </w:pPr>
      <w:r w:rsidRPr="003715DA">
        <w:t>TERN is committed to publishing all publicly funded terrestrial eco</w:t>
      </w:r>
      <w:r>
        <w:t xml:space="preserve">system research data to a broader user </w:t>
      </w:r>
      <w:r w:rsidRPr="003715DA">
        <w:t xml:space="preserve">community </w:t>
      </w:r>
      <w:r>
        <w:t>for</w:t>
      </w:r>
      <w:r w:rsidRPr="003715DA">
        <w:t xml:space="preserve"> easy access </w:t>
      </w:r>
      <w:r>
        <w:t>and where</w:t>
      </w:r>
      <w:r w:rsidRPr="003715DA">
        <w:t xml:space="preserve"> possible</w:t>
      </w:r>
      <w:r>
        <w:t>,</w:t>
      </w:r>
      <w:r w:rsidRPr="003715DA">
        <w:t xml:space="preserve"> re-use. All data published by TERN will be appropriately described, discoverable and accessible with least restrictions. After wider consultation with </w:t>
      </w:r>
      <w:r>
        <w:t xml:space="preserve">internal and external </w:t>
      </w:r>
      <w:r w:rsidRPr="003715DA">
        <w:t>TERN stakeholders, TERN has determined that the following data licensing policy principles will be applied to TERN and its capabilities:</w:t>
      </w:r>
    </w:p>
    <w:p w14:paraId="6DEE0A80" w14:textId="77777777" w:rsidR="002023E6" w:rsidRDefault="002023E6" w:rsidP="002023E6">
      <w:pPr>
        <w:jc w:val="both"/>
      </w:pPr>
    </w:p>
    <w:p w14:paraId="6015C589" w14:textId="77777777" w:rsidR="002023E6" w:rsidRPr="00BB6D6F" w:rsidRDefault="002023E6" w:rsidP="002023E6">
      <w:pPr>
        <w:pStyle w:val="Heading4"/>
      </w:pPr>
      <w:r w:rsidRPr="00BB6D6F">
        <w:t>Principle 1: Identify ownership of Intellectual Property</w:t>
      </w:r>
    </w:p>
    <w:p w14:paraId="3E480E7B" w14:textId="77777777" w:rsidR="002023E6" w:rsidRPr="00BB6D6F" w:rsidRDefault="002023E6" w:rsidP="0057605B">
      <w:pPr>
        <w:jc w:val="both"/>
      </w:pPr>
      <w:r w:rsidRPr="00BB6D6F">
        <w:t xml:space="preserve">Before licensing any data, </w:t>
      </w:r>
      <w:r>
        <w:t>TERN</w:t>
      </w:r>
      <w:r w:rsidRPr="00BB6D6F">
        <w:t xml:space="preserve"> should identify who owns the Intellectual Property Rights (IPR) associated with the data. Any IPR associated with TERN-generated data or products lie with the generating agency.</w:t>
      </w:r>
      <w:r>
        <w:t xml:space="preserve"> However, TERN will have non-exclusive,</w:t>
      </w:r>
      <w:r w:rsidRPr="00BB6D6F">
        <w:t xml:space="preserve"> </w:t>
      </w:r>
      <w:r>
        <w:t xml:space="preserve">irrevocable, sub-licensable, perpetual royalty-free worldwide license to use the IP materials. </w:t>
      </w:r>
      <w:r w:rsidRPr="00BB6D6F">
        <w:t>If data is acquired from external parties or organisations, they may own some or all IPR on the data. Any pre-existing IPR [in data] will be recognised and respected and will only be used as authorised by the owner of the IPR or as permitted under Law.</w:t>
      </w:r>
    </w:p>
    <w:p w14:paraId="6D606C3B" w14:textId="77777777" w:rsidR="002023E6" w:rsidRPr="00BB6D6F" w:rsidRDefault="002023E6" w:rsidP="002023E6">
      <w:pPr>
        <w:jc w:val="both"/>
        <w:rPr>
          <w:sz w:val="22"/>
          <w:szCs w:val="22"/>
        </w:rPr>
      </w:pPr>
      <w:r w:rsidRPr="00BB6D6F">
        <w:rPr>
          <w:sz w:val="22"/>
          <w:szCs w:val="22"/>
        </w:rPr>
        <w:t xml:space="preserve"> </w:t>
      </w:r>
    </w:p>
    <w:p w14:paraId="272514B0" w14:textId="77777777" w:rsidR="002023E6" w:rsidRPr="00BB6D6F" w:rsidRDefault="002023E6" w:rsidP="002023E6">
      <w:pPr>
        <w:pStyle w:val="Heading4"/>
      </w:pPr>
      <w:r w:rsidRPr="00BB6D6F">
        <w:t>Principle 2: Identify any restrictions on distribution</w:t>
      </w:r>
    </w:p>
    <w:p w14:paraId="54976426" w14:textId="77777777" w:rsidR="002023E6" w:rsidRPr="00BB6D6F" w:rsidRDefault="002023E6" w:rsidP="0057605B">
      <w:pPr>
        <w:jc w:val="both"/>
      </w:pPr>
      <w:r w:rsidRPr="00BB6D6F">
        <w:t xml:space="preserve">TERN should identify any restrictions on the use of data due to </w:t>
      </w:r>
      <w:r w:rsidRPr="00BB6D6F">
        <w:rPr>
          <w:color w:val="000000"/>
          <w:lang w:val="en-US"/>
        </w:rPr>
        <w:t xml:space="preserve">privacy, security, </w:t>
      </w:r>
      <w:proofErr w:type="gramStart"/>
      <w:r w:rsidRPr="00BB6D6F">
        <w:rPr>
          <w:color w:val="000000"/>
          <w:lang w:val="en-US"/>
        </w:rPr>
        <w:t>sensitivity</w:t>
      </w:r>
      <w:proofErr w:type="gramEnd"/>
      <w:r w:rsidRPr="00BB6D6F">
        <w:rPr>
          <w:color w:val="000000"/>
          <w:lang w:val="en-US"/>
        </w:rPr>
        <w:t xml:space="preserve"> or confidentiality reasons</w:t>
      </w:r>
      <w:r w:rsidRPr="00BB6D6F">
        <w:t xml:space="preserve">. Publication of sensitive data should meet the commonwealth and state government legislative requirements.  </w:t>
      </w:r>
    </w:p>
    <w:p w14:paraId="4EE9F932" w14:textId="77777777" w:rsidR="002023E6" w:rsidRPr="00BB6D6F" w:rsidRDefault="002023E6" w:rsidP="002023E6">
      <w:pPr>
        <w:jc w:val="both"/>
        <w:rPr>
          <w:sz w:val="22"/>
          <w:szCs w:val="22"/>
        </w:rPr>
      </w:pPr>
    </w:p>
    <w:p w14:paraId="0109C284" w14:textId="77777777" w:rsidR="002023E6" w:rsidRPr="00BB6D6F" w:rsidRDefault="002023E6" w:rsidP="002023E6">
      <w:pPr>
        <w:pStyle w:val="Heading4"/>
      </w:pPr>
      <w:r w:rsidRPr="00BB6D6F">
        <w:t xml:space="preserve">Principle 3: Apply least restrictive licence </w:t>
      </w:r>
    </w:p>
    <w:p w14:paraId="6E780323" w14:textId="63E50E1C" w:rsidR="002023E6" w:rsidRPr="00BB6D6F" w:rsidRDefault="002023E6" w:rsidP="0057605B">
      <w:pPr>
        <w:jc w:val="both"/>
      </w:pPr>
      <w:r w:rsidRPr="00BB6D6F">
        <w:t xml:space="preserve">TERN endorses the creative commons suite of licenses. </w:t>
      </w:r>
      <w:r w:rsidR="007217C8" w:rsidRPr="00BB6D6F">
        <w:t>TERN</w:t>
      </w:r>
      <w:r w:rsidRPr="00BB6D6F">
        <w:t xml:space="preserve"> has adopted the Creative Commons 4.0 International suite of licences. TERN should apply </w:t>
      </w:r>
      <w:r>
        <w:t xml:space="preserve">the </w:t>
      </w:r>
      <w:r w:rsidRPr="00BB6D6F">
        <w:t xml:space="preserve">most open licence possible, which requires attribution while observing any restrictions identified in Principle 2. </w:t>
      </w:r>
      <w:r w:rsidRPr="00BB6D6F">
        <w:rPr>
          <w:b/>
          <w:i/>
        </w:rPr>
        <w:t>The Creative Commons – Attribution 4.0 International (CC BY 4.0) is the default data licence supported by TERN because it is the most open of all Creative Commons licences, which requires attribution</w:t>
      </w:r>
      <w:r w:rsidRPr="00BB6D6F">
        <w:t xml:space="preserve">. The Creative Commons </w:t>
      </w:r>
      <w:proofErr w:type="gramStart"/>
      <w:r w:rsidRPr="00BB6D6F">
        <w:t>By</w:t>
      </w:r>
      <w:proofErr w:type="gramEnd"/>
      <w:r w:rsidRPr="00BB6D6F">
        <w:t xml:space="preserve"> Attribution lets others distribute, remix, tweak, and build upon others</w:t>
      </w:r>
      <w:r>
        <w:t>’</w:t>
      </w:r>
      <w:r w:rsidRPr="00BB6D6F">
        <w:t xml:space="preserve"> work, even commercially, as long as they credit the original creator. The CC BY is the most accommodating of licences available, recommended for maximum dissemination and reuse of licensed data where creators get credit for their </w:t>
      </w:r>
      <w:r>
        <w:t>contribution</w:t>
      </w:r>
      <w:r w:rsidRPr="00BB6D6F">
        <w:t>.</w:t>
      </w:r>
    </w:p>
    <w:p w14:paraId="0D1D56F9" w14:textId="64CAD66C" w:rsidR="002023E6" w:rsidRPr="00BB6D6F" w:rsidRDefault="002023E6" w:rsidP="0057605B">
      <w:pPr>
        <w:jc w:val="both"/>
      </w:pPr>
      <w:r w:rsidRPr="00BB6D6F">
        <w:t xml:space="preserve">Other Creative Commons licences or similar </w:t>
      </w:r>
      <w:r w:rsidR="006B25B0" w:rsidRPr="00BB6D6F">
        <w:t>licences</w:t>
      </w:r>
      <w:r w:rsidRPr="00BB6D6F">
        <w:t xml:space="preserve"> can be applied to the datasets in exceptional cases such as:</w:t>
      </w:r>
    </w:p>
    <w:p w14:paraId="399E33D9" w14:textId="77777777" w:rsidR="002023E6" w:rsidRPr="000D7313" w:rsidRDefault="002023E6" w:rsidP="0057605B">
      <w:pPr>
        <w:pStyle w:val="ListParagraph"/>
        <w:jc w:val="both"/>
      </w:pPr>
      <w:r w:rsidRPr="000D7313">
        <w:t>Pre-existing licence conditions on the data;</w:t>
      </w:r>
    </w:p>
    <w:p w14:paraId="0537D7D0" w14:textId="39E005EB" w:rsidR="002023E6" w:rsidRPr="000D7313" w:rsidRDefault="002023E6" w:rsidP="0057605B">
      <w:pPr>
        <w:pStyle w:val="ListParagraph"/>
        <w:jc w:val="both"/>
      </w:pPr>
      <w:r w:rsidRPr="000D7313">
        <w:t xml:space="preserve">Privacy, security, </w:t>
      </w:r>
      <w:r w:rsidR="006B25B0" w:rsidRPr="000D7313">
        <w:t>sensitivity,</w:t>
      </w:r>
      <w:r w:rsidRPr="000D7313">
        <w:t xml:space="preserve"> and confidentiality concerns.</w:t>
      </w:r>
    </w:p>
    <w:p w14:paraId="4A5F0115" w14:textId="77777777" w:rsidR="002023E6" w:rsidRPr="00BB6D6F" w:rsidRDefault="002023E6" w:rsidP="002023E6">
      <w:pPr>
        <w:pStyle w:val="Heading4"/>
      </w:pPr>
      <w:r w:rsidRPr="00BB6D6F">
        <w:t>Principle 4: Rights and obligations for use of data are clearly presented</w:t>
      </w:r>
    </w:p>
    <w:p w14:paraId="39B95726" w14:textId="77777777" w:rsidR="002023E6" w:rsidRPr="00BB6D6F" w:rsidRDefault="002023E6" w:rsidP="0057605B">
      <w:pPr>
        <w:jc w:val="both"/>
      </w:pPr>
      <w:r w:rsidRPr="00BB6D6F">
        <w:t>To maximise appropriate re-use of data made available through TERN data infrastructure, the rights and obligations attaching to the data will be made clear to the data users, preferably in the metadata about that data. The licence information will also be displayed explicitly including:</w:t>
      </w:r>
    </w:p>
    <w:p w14:paraId="16512273" w14:textId="77777777" w:rsidR="002023E6" w:rsidRPr="000D7313" w:rsidRDefault="002023E6" w:rsidP="0057605B">
      <w:pPr>
        <w:pStyle w:val="ListParagraph"/>
        <w:jc w:val="both"/>
      </w:pPr>
      <w:r w:rsidRPr="000D7313">
        <w:t>The URL of the Creative Commons licence used;</w:t>
      </w:r>
    </w:p>
    <w:p w14:paraId="41A360DB" w14:textId="77777777" w:rsidR="002023E6" w:rsidRPr="000D7313" w:rsidRDefault="002023E6" w:rsidP="0057605B">
      <w:pPr>
        <w:pStyle w:val="ListParagraph"/>
        <w:jc w:val="both"/>
      </w:pPr>
      <w:r w:rsidRPr="000D7313">
        <w:t>The creators name;</w:t>
      </w:r>
    </w:p>
    <w:p w14:paraId="33C78B8C" w14:textId="77777777" w:rsidR="002023E6" w:rsidRPr="000D7313" w:rsidRDefault="002023E6" w:rsidP="0057605B">
      <w:pPr>
        <w:pStyle w:val="ListParagraph"/>
        <w:jc w:val="both"/>
      </w:pPr>
      <w:r w:rsidRPr="000D7313">
        <w:t>The year of creation;</w:t>
      </w:r>
    </w:p>
    <w:p w14:paraId="09415979" w14:textId="77777777" w:rsidR="002023E6" w:rsidRPr="000D7313" w:rsidRDefault="002023E6" w:rsidP="0057605B">
      <w:pPr>
        <w:pStyle w:val="ListParagraph"/>
        <w:jc w:val="both"/>
      </w:pPr>
      <w:r w:rsidRPr="000D7313">
        <w:t>Attribution statement to cite the dataset.</w:t>
      </w:r>
    </w:p>
    <w:p w14:paraId="2B1221BE" w14:textId="77777777" w:rsidR="002023E6" w:rsidRPr="00BB6D6F" w:rsidRDefault="002023E6" w:rsidP="0057605B">
      <w:pPr>
        <w:jc w:val="both"/>
      </w:pPr>
      <w:r w:rsidRPr="00BB6D6F">
        <w:t>TERN will manage datasets in accordance with its licence and comply with all the licencing conditions.</w:t>
      </w:r>
    </w:p>
    <w:p w14:paraId="71A544FF" w14:textId="77777777" w:rsidR="002023E6" w:rsidRPr="00BB6D6F" w:rsidRDefault="002023E6" w:rsidP="002023E6">
      <w:pPr>
        <w:pStyle w:val="Heading4"/>
      </w:pPr>
      <w:r w:rsidRPr="00BB6D6F">
        <w:lastRenderedPageBreak/>
        <w:t>Principle 5: No Warranty on data</w:t>
      </w:r>
    </w:p>
    <w:p w14:paraId="6C54D5B5" w14:textId="573F05FA" w:rsidR="002023E6" w:rsidRPr="00BB6D6F" w:rsidRDefault="002023E6" w:rsidP="0057605B">
      <w:pPr>
        <w:jc w:val="both"/>
        <w:rPr>
          <w:lang w:val="en-US"/>
        </w:rPr>
      </w:pPr>
      <w:r w:rsidRPr="00BB6D6F">
        <w:t xml:space="preserve">TERN, its </w:t>
      </w:r>
      <w:r>
        <w:t>platforms</w:t>
      </w:r>
      <w:r w:rsidRPr="00BB6D6F">
        <w:t xml:space="preserve">, and the data providers will not be required to make any warranty regarding the quality, accuracy, completeness, currency, relevance or suitability for any </w:t>
      </w:r>
      <w:r w:rsidR="0057605B" w:rsidRPr="00BB6D6F">
        <w:t>purposes</w:t>
      </w:r>
      <w:r w:rsidRPr="00BB6D6F">
        <w:t xml:space="preserve">. Data will be made available </w:t>
      </w:r>
      <w:r w:rsidRPr="00BB6D6F">
        <w:rPr>
          <w:lang w:val="en-US"/>
        </w:rPr>
        <w:t xml:space="preserve">on the understanding that data users will, at their risk, exercise their skill, judgement and care on their use </w:t>
      </w:r>
      <w:r>
        <w:rPr>
          <w:lang w:val="en-US"/>
        </w:rPr>
        <w:t xml:space="preserve">of </w:t>
      </w:r>
      <w:r w:rsidRPr="00BB6D6F">
        <w:rPr>
          <w:lang w:val="en-US"/>
        </w:rPr>
        <w:t xml:space="preserve">or reliance on the data. </w:t>
      </w:r>
    </w:p>
    <w:p w14:paraId="0D977053" w14:textId="77777777" w:rsidR="002023E6" w:rsidRPr="00BB6D6F" w:rsidRDefault="002023E6" w:rsidP="002023E6">
      <w:pPr>
        <w:tabs>
          <w:tab w:val="left" w:pos="-851"/>
        </w:tabs>
        <w:jc w:val="both"/>
        <w:rPr>
          <w:sz w:val="22"/>
          <w:szCs w:val="22"/>
          <w:lang w:val="en-US"/>
        </w:rPr>
      </w:pPr>
    </w:p>
    <w:p w14:paraId="05BCE577" w14:textId="77777777" w:rsidR="002023E6" w:rsidRPr="00BB6D6F" w:rsidRDefault="002023E6" w:rsidP="002023E6">
      <w:pPr>
        <w:pStyle w:val="Heading4"/>
      </w:pPr>
      <w:r w:rsidRPr="00BB6D6F">
        <w:t>Principle 6: Make data widely discoverable</w:t>
      </w:r>
    </w:p>
    <w:p w14:paraId="4ECB15F6" w14:textId="47B2D53D" w:rsidR="002023E6" w:rsidRPr="00135B30" w:rsidRDefault="002023E6" w:rsidP="00135B30">
      <w:pPr>
        <w:rPr>
          <w:lang w:val="en-US"/>
        </w:rPr>
      </w:pPr>
      <w:r w:rsidRPr="00BB6D6F">
        <w:rPr>
          <w:lang w:val="en-US"/>
        </w:rPr>
        <w:t xml:space="preserve">TERN may feed metadata to national and international repositories to improve discoverability thus, </w:t>
      </w:r>
      <w:r w:rsidRPr="000D7313">
        <w:t>increasing</w:t>
      </w:r>
      <w:r w:rsidRPr="00BB6D6F">
        <w:rPr>
          <w:lang w:val="en-US"/>
        </w:rPr>
        <w:t xml:space="preserve"> the possible re-use of data.</w:t>
      </w:r>
      <w:r w:rsidR="00135B30">
        <w:rPr>
          <w:lang w:val="en-US"/>
        </w:rPr>
        <w:t xml:space="preserve"> </w:t>
      </w:r>
      <w:r w:rsidRPr="0057605B">
        <w:t>Figure 1 shows a schematic representation of the application of the TERN Data Licensing Policy.</w:t>
      </w:r>
    </w:p>
    <w:p w14:paraId="601650CA" w14:textId="1786FE34" w:rsidR="002023E6" w:rsidRDefault="00924595" w:rsidP="002023E6">
      <w:pPr>
        <w:tabs>
          <w:tab w:val="left" w:pos="-851"/>
        </w:tabs>
        <w:jc w:val="center"/>
        <w:rPr>
          <w:lang w:val="en-US"/>
        </w:rPr>
      </w:pPr>
      <w:r>
        <w:rPr>
          <w:noProof/>
          <w:lang w:val="en-US"/>
        </w:rPr>
        <w:drawing>
          <wp:inline distT="0" distB="0" distL="0" distR="0" wp14:anchorId="30D2BF1F" wp14:editId="4E50933E">
            <wp:extent cx="5311140" cy="56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311140" cy="5638800"/>
                    </a:xfrm>
                    <a:prstGeom prst="rect">
                      <a:avLst/>
                    </a:prstGeom>
                  </pic:spPr>
                </pic:pic>
              </a:graphicData>
            </a:graphic>
          </wp:inline>
        </w:drawing>
      </w:r>
    </w:p>
    <w:p w14:paraId="53263EBB" w14:textId="77777777" w:rsidR="002023E6" w:rsidRDefault="002023E6" w:rsidP="002023E6">
      <w:pPr>
        <w:keepNext/>
        <w:tabs>
          <w:tab w:val="left" w:pos="-851"/>
        </w:tabs>
        <w:jc w:val="both"/>
      </w:pPr>
    </w:p>
    <w:p w14:paraId="7D41749B" w14:textId="77777777" w:rsidR="002023E6" w:rsidRPr="002023E6" w:rsidRDefault="002023E6" w:rsidP="002023E6">
      <w:pPr>
        <w:pStyle w:val="Caption"/>
        <w:jc w:val="center"/>
        <w:rPr>
          <w:rStyle w:val="SubtleEmphasis"/>
        </w:rPr>
      </w:pPr>
      <w:r w:rsidRPr="002023E6">
        <w:rPr>
          <w:rStyle w:val="SubtleEmphasis"/>
        </w:rPr>
        <w:t xml:space="preserve">Figure </w:t>
      </w:r>
      <w:r w:rsidRPr="002023E6">
        <w:rPr>
          <w:rStyle w:val="SubtleEmphasis"/>
        </w:rPr>
        <w:fldChar w:fldCharType="begin"/>
      </w:r>
      <w:r w:rsidRPr="002023E6">
        <w:rPr>
          <w:rStyle w:val="SubtleEmphasis"/>
        </w:rPr>
        <w:instrText xml:space="preserve"> SEQ Figure \* ARABIC </w:instrText>
      </w:r>
      <w:r w:rsidRPr="002023E6">
        <w:rPr>
          <w:rStyle w:val="SubtleEmphasis"/>
        </w:rPr>
        <w:fldChar w:fldCharType="separate"/>
      </w:r>
      <w:r w:rsidRPr="002023E6">
        <w:rPr>
          <w:rStyle w:val="SubtleEmphasis"/>
        </w:rPr>
        <w:t>1</w:t>
      </w:r>
      <w:r w:rsidRPr="002023E6">
        <w:rPr>
          <w:rStyle w:val="SubtleEmphasis"/>
        </w:rPr>
        <w:fldChar w:fldCharType="end"/>
      </w:r>
      <w:r w:rsidRPr="002023E6">
        <w:rPr>
          <w:rStyle w:val="SubtleEmphasis"/>
        </w:rPr>
        <w:t>: Application of TERN Data Licensing Policy</w:t>
      </w:r>
    </w:p>
    <w:p w14:paraId="532354FF" w14:textId="5E0B3D8A" w:rsidR="002023E6" w:rsidRDefault="002023E6" w:rsidP="0057605B">
      <w:pPr>
        <w:pStyle w:val="Heading1"/>
      </w:pPr>
      <w:r>
        <w:lastRenderedPageBreak/>
        <w:t>Definitions</w:t>
      </w:r>
    </w:p>
    <w:tbl>
      <w:tblPr>
        <w:tblStyle w:val="TableGrid"/>
        <w:tblW w:w="0" w:type="auto"/>
        <w:tblBorders>
          <w:top w:val="single" w:sz="4" w:space="0" w:color="B3D4C8" w:themeColor="background2"/>
          <w:left w:val="none" w:sz="0" w:space="0" w:color="auto"/>
          <w:bottom w:val="single" w:sz="4" w:space="0" w:color="B3D4C8" w:themeColor="background2"/>
          <w:right w:val="single" w:sz="4" w:space="0" w:color="B3D4C8" w:themeColor="background2"/>
          <w:insideH w:val="single" w:sz="4" w:space="0" w:color="B3D4C8" w:themeColor="background2"/>
          <w:insideV w:val="none" w:sz="0" w:space="0" w:color="auto"/>
        </w:tblBorders>
        <w:tblLook w:val="04A0" w:firstRow="1" w:lastRow="0" w:firstColumn="1" w:lastColumn="0" w:noHBand="0" w:noVBand="1"/>
      </w:tblPr>
      <w:tblGrid>
        <w:gridCol w:w="1842"/>
        <w:gridCol w:w="6517"/>
      </w:tblGrid>
      <w:tr w:rsidR="002023E6" w14:paraId="7ED1A267" w14:textId="77777777" w:rsidTr="00135B30">
        <w:tc>
          <w:tcPr>
            <w:tcW w:w="1843" w:type="dxa"/>
            <w:shd w:val="clear" w:color="auto" w:fill="D1E5DD" w:themeFill="background2" w:themeFillTint="99"/>
          </w:tcPr>
          <w:p w14:paraId="0D8089B1" w14:textId="77777777" w:rsidR="002023E6" w:rsidRPr="00135B30" w:rsidRDefault="002023E6" w:rsidP="00135B30">
            <w:pPr>
              <w:pStyle w:val="Subtitle"/>
              <w:rPr>
                <w:b w:val="0"/>
                <w:bCs w:val="0"/>
              </w:rPr>
            </w:pPr>
            <w:r w:rsidRPr="00135B30">
              <w:rPr>
                <w:b w:val="0"/>
                <w:bCs w:val="0"/>
              </w:rPr>
              <w:t>Data</w:t>
            </w:r>
          </w:p>
        </w:tc>
        <w:tc>
          <w:tcPr>
            <w:tcW w:w="6521" w:type="dxa"/>
          </w:tcPr>
          <w:p w14:paraId="172EF09E" w14:textId="77777777" w:rsidR="002023E6" w:rsidRPr="00135B30" w:rsidRDefault="002023E6" w:rsidP="00135B30">
            <w:pPr>
              <w:pStyle w:val="Subtitle"/>
              <w:rPr>
                <w:b w:val="0"/>
                <w:bCs w:val="0"/>
              </w:rPr>
            </w:pPr>
            <w:r w:rsidRPr="00135B30">
              <w:rPr>
                <w:b w:val="0"/>
                <w:bCs w:val="0"/>
              </w:rPr>
              <w:t>Information or facts made available in a consumable form.</w:t>
            </w:r>
          </w:p>
        </w:tc>
      </w:tr>
      <w:tr w:rsidR="002023E6" w:rsidRPr="000D7313" w14:paraId="75D55F6B" w14:textId="77777777" w:rsidTr="00135B30">
        <w:tc>
          <w:tcPr>
            <w:tcW w:w="1843" w:type="dxa"/>
            <w:shd w:val="clear" w:color="auto" w:fill="D1E5DD" w:themeFill="background2" w:themeFillTint="99"/>
          </w:tcPr>
          <w:p w14:paraId="4B5054C9" w14:textId="77777777" w:rsidR="002023E6" w:rsidRPr="00135B30" w:rsidRDefault="002023E6" w:rsidP="00135B30">
            <w:pPr>
              <w:pStyle w:val="Subtitle"/>
              <w:rPr>
                <w:b w:val="0"/>
                <w:bCs w:val="0"/>
              </w:rPr>
            </w:pPr>
            <w:r w:rsidRPr="00135B30">
              <w:rPr>
                <w:b w:val="0"/>
                <w:bCs w:val="0"/>
              </w:rPr>
              <w:t>Metadata</w:t>
            </w:r>
          </w:p>
        </w:tc>
        <w:tc>
          <w:tcPr>
            <w:tcW w:w="6521" w:type="dxa"/>
          </w:tcPr>
          <w:p w14:paraId="63D1772A" w14:textId="77777777" w:rsidR="002023E6" w:rsidRPr="00135B30" w:rsidRDefault="002023E6" w:rsidP="00135B30">
            <w:pPr>
              <w:pStyle w:val="Subtitle"/>
              <w:rPr>
                <w:b w:val="0"/>
                <w:bCs w:val="0"/>
              </w:rPr>
            </w:pPr>
            <w:r w:rsidRPr="00135B30">
              <w:rPr>
                <w:b w:val="0"/>
                <w:bCs w:val="0"/>
              </w:rPr>
              <w:t>A set of contextual information that describes data.</w:t>
            </w:r>
          </w:p>
        </w:tc>
      </w:tr>
      <w:tr w:rsidR="002023E6" w:rsidRPr="000D7313" w14:paraId="195AB223" w14:textId="77777777" w:rsidTr="00135B30">
        <w:tc>
          <w:tcPr>
            <w:tcW w:w="1843" w:type="dxa"/>
            <w:shd w:val="clear" w:color="auto" w:fill="D1E5DD" w:themeFill="background2" w:themeFillTint="99"/>
          </w:tcPr>
          <w:p w14:paraId="15BA91EC" w14:textId="77777777" w:rsidR="002023E6" w:rsidRPr="00135B30" w:rsidRDefault="002023E6" w:rsidP="00135B30">
            <w:pPr>
              <w:pStyle w:val="Subtitle"/>
              <w:rPr>
                <w:b w:val="0"/>
                <w:bCs w:val="0"/>
              </w:rPr>
            </w:pPr>
            <w:r w:rsidRPr="00135B30">
              <w:rPr>
                <w:b w:val="0"/>
                <w:bCs w:val="0"/>
              </w:rPr>
              <w:t>Intellectual Property Rights (IPR)</w:t>
            </w:r>
          </w:p>
        </w:tc>
        <w:tc>
          <w:tcPr>
            <w:tcW w:w="6521" w:type="dxa"/>
          </w:tcPr>
          <w:p w14:paraId="317CBC90" w14:textId="77777777" w:rsidR="002023E6" w:rsidRPr="00135B30" w:rsidRDefault="002023E6" w:rsidP="00135B30">
            <w:pPr>
              <w:pStyle w:val="Subtitle"/>
              <w:rPr>
                <w:b w:val="0"/>
                <w:bCs w:val="0"/>
              </w:rPr>
            </w:pPr>
            <w:r w:rsidRPr="00135B30">
              <w:rPr>
                <w:b w:val="0"/>
                <w:bCs w:val="0"/>
              </w:rPr>
              <w:t>Rights granted to creators over the creation of data. The creator of IP may not be the owner.</w:t>
            </w:r>
          </w:p>
        </w:tc>
      </w:tr>
      <w:tr w:rsidR="002023E6" w:rsidRPr="000D7313" w14:paraId="17A0D0AB" w14:textId="77777777" w:rsidTr="00135B30">
        <w:tc>
          <w:tcPr>
            <w:tcW w:w="1843" w:type="dxa"/>
            <w:shd w:val="clear" w:color="auto" w:fill="D1E5DD" w:themeFill="background2" w:themeFillTint="99"/>
          </w:tcPr>
          <w:p w14:paraId="4770A9AD" w14:textId="77777777" w:rsidR="002023E6" w:rsidRPr="00135B30" w:rsidRDefault="002023E6" w:rsidP="00135B30">
            <w:pPr>
              <w:pStyle w:val="Subtitle"/>
              <w:rPr>
                <w:b w:val="0"/>
                <w:bCs w:val="0"/>
              </w:rPr>
            </w:pPr>
            <w:r w:rsidRPr="00135B30">
              <w:rPr>
                <w:b w:val="0"/>
                <w:bCs w:val="0"/>
              </w:rPr>
              <w:t>External parties</w:t>
            </w:r>
          </w:p>
        </w:tc>
        <w:tc>
          <w:tcPr>
            <w:tcW w:w="6521" w:type="dxa"/>
          </w:tcPr>
          <w:p w14:paraId="482A3E32" w14:textId="77777777" w:rsidR="002023E6" w:rsidRPr="00135B30" w:rsidRDefault="002023E6" w:rsidP="00135B30">
            <w:pPr>
              <w:pStyle w:val="Subtitle"/>
              <w:rPr>
                <w:b w:val="0"/>
                <w:bCs w:val="0"/>
              </w:rPr>
            </w:pPr>
            <w:r w:rsidRPr="00135B30">
              <w:rPr>
                <w:b w:val="0"/>
                <w:bCs w:val="0"/>
              </w:rPr>
              <w:t>People or organisations not directly funded by TERN but who use TERN infrastructure to publish data.</w:t>
            </w:r>
          </w:p>
        </w:tc>
      </w:tr>
      <w:tr w:rsidR="002023E6" w:rsidRPr="000D7313" w14:paraId="35859587" w14:textId="77777777" w:rsidTr="00135B30">
        <w:tc>
          <w:tcPr>
            <w:tcW w:w="1843" w:type="dxa"/>
            <w:shd w:val="clear" w:color="auto" w:fill="D1E5DD" w:themeFill="background2" w:themeFillTint="99"/>
          </w:tcPr>
          <w:p w14:paraId="0F71F50F" w14:textId="77777777" w:rsidR="002023E6" w:rsidRPr="00135B30" w:rsidRDefault="002023E6" w:rsidP="00135B30">
            <w:pPr>
              <w:pStyle w:val="Subtitle"/>
              <w:rPr>
                <w:b w:val="0"/>
                <w:bCs w:val="0"/>
              </w:rPr>
            </w:pPr>
            <w:r w:rsidRPr="00135B30">
              <w:rPr>
                <w:b w:val="0"/>
                <w:bCs w:val="0"/>
              </w:rPr>
              <w:t>Data user</w:t>
            </w:r>
          </w:p>
        </w:tc>
        <w:tc>
          <w:tcPr>
            <w:tcW w:w="6521" w:type="dxa"/>
          </w:tcPr>
          <w:p w14:paraId="21D2F820" w14:textId="77777777" w:rsidR="002023E6" w:rsidRPr="00135B30" w:rsidRDefault="002023E6" w:rsidP="00135B30">
            <w:pPr>
              <w:pStyle w:val="Subtitle"/>
              <w:rPr>
                <w:b w:val="0"/>
                <w:bCs w:val="0"/>
              </w:rPr>
            </w:pPr>
            <w:r w:rsidRPr="00135B30">
              <w:rPr>
                <w:b w:val="0"/>
                <w:bCs w:val="0"/>
              </w:rPr>
              <w:t>Users of data published by TERN.</w:t>
            </w:r>
          </w:p>
        </w:tc>
      </w:tr>
      <w:tr w:rsidR="002023E6" w:rsidRPr="000D7313" w14:paraId="3D00EADA" w14:textId="77777777" w:rsidTr="00135B30">
        <w:tc>
          <w:tcPr>
            <w:tcW w:w="1843" w:type="dxa"/>
            <w:shd w:val="clear" w:color="auto" w:fill="D1E5DD" w:themeFill="background2" w:themeFillTint="99"/>
          </w:tcPr>
          <w:p w14:paraId="60C634D5" w14:textId="77777777" w:rsidR="002023E6" w:rsidRPr="00135B30" w:rsidRDefault="002023E6" w:rsidP="00135B30">
            <w:pPr>
              <w:pStyle w:val="Subtitle"/>
              <w:rPr>
                <w:b w:val="0"/>
                <w:bCs w:val="0"/>
              </w:rPr>
            </w:pPr>
            <w:r w:rsidRPr="00135B30">
              <w:rPr>
                <w:b w:val="0"/>
                <w:bCs w:val="0"/>
              </w:rPr>
              <w:t>Data provider</w:t>
            </w:r>
          </w:p>
        </w:tc>
        <w:tc>
          <w:tcPr>
            <w:tcW w:w="6521" w:type="dxa"/>
          </w:tcPr>
          <w:p w14:paraId="2EE5B296" w14:textId="77777777" w:rsidR="002023E6" w:rsidRPr="00135B30" w:rsidRDefault="002023E6" w:rsidP="00135B30">
            <w:pPr>
              <w:pStyle w:val="Subtitle"/>
              <w:rPr>
                <w:b w:val="0"/>
                <w:bCs w:val="0"/>
              </w:rPr>
            </w:pPr>
            <w:r w:rsidRPr="00135B30">
              <w:rPr>
                <w:b w:val="0"/>
                <w:bCs w:val="0"/>
              </w:rPr>
              <w:t>A person or organisation that has a statutory and operational authority over the data.</w:t>
            </w:r>
          </w:p>
        </w:tc>
      </w:tr>
      <w:tr w:rsidR="002023E6" w:rsidRPr="000D7313" w14:paraId="1072268B" w14:textId="77777777" w:rsidTr="00135B30">
        <w:tc>
          <w:tcPr>
            <w:tcW w:w="1843" w:type="dxa"/>
            <w:shd w:val="clear" w:color="auto" w:fill="D1E5DD" w:themeFill="background2" w:themeFillTint="99"/>
          </w:tcPr>
          <w:p w14:paraId="673E762C" w14:textId="77777777" w:rsidR="002023E6" w:rsidRPr="00135B30" w:rsidRDefault="002023E6" w:rsidP="00135B30">
            <w:pPr>
              <w:pStyle w:val="Subtitle"/>
              <w:rPr>
                <w:b w:val="0"/>
                <w:bCs w:val="0"/>
              </w:rPr>
            </w:pPr>
            <w:r w:rsidRPr="00135B30">
              <w:rPr>
                <w:b w:val="0"/>
                <w:bCs w:val="0"/>
              </w:rPr>
              <w:t>Sensitive data</w:t>
            </w:r>
          </w:p>
        </w:tc>
        <w:tc>
          <w:tcPr>
            <w:tcW w:w="6521" w:type="dxa"/>
          </w:tcPr>
          <w:p w14:paraId="6248730A" w14:textId="77777777" w:rsidR="002023E6" w:rsidRPr="00135B30" w:rsidRDefault="002023E6" w:rsidP="00135B30">
            <w:pPr>
              <w:pStyle w:val="Subtitle"/>
              <w:rPr>
                <w:b w:val="0"/>
                <w:bCs w:val="0"/>
              </w:rPr>
            </w:pPr>
            <w:r w:rsidRPr="00135B30">
              <w:rPr>
                <w:b w:val="0"/>
                <w:bCs w:val="0"/>
              </w:rPr>
              <w:t xml:space="preserve">Data that if published or shared may increase the risk of destruction and/or adverse effect on a species or ecosystem. </w:t>
            </w:r>
          </w:p>
        </w:tc>
      </w:tr>
      <w:tr w:rsidR="002023E6" w:rsidRPr="000D7313" w14:paraId="4CA6C663" w14:textId="77777777" w:rsidTr="00135B30">
        <w:tc>
          <w:tcPr>
            <w:tcW w:w="1843" w:type="dxa"/>
            <w:shd w:val="clear" w:color="auto" w:fill="D1E5DD" w:themeFill="background2" w:themeFillTint="99"/>
          </w:tcPr>
          <w:p w14:paraId="063D6928" w14:textId="77777777" w:rsidR="002023E6" w:rsidRPr="00135B30" w:rsidRDefault="002023E6" w:rsidP="00135B30">
            <w:pPr>
              <w:pStyle w:val="Subtitle"/>
              <w:rPr>
                <w:b w:val="0"/>
                <w:bCs w:val="0"/>
              </w:rPr>
            </w:pPr>
            <w:r w:rsidRPr="00135B30">
              <w:rPr>
                <w:b w:val="0"/>
                <w:bCs w:val="0"/>
              </w:rPr>
              <w:t>Data publication</w:t>
            </w:r>
          </w:p>
        </w:tc>
        <w:tc>
          <w:tcPr>
            <w:tcW w:w="6521" w:type="dxa"/>
          </w:tcPr>
          <w:p w14:paraId="7CF7E205" w14:textId="77777777" w:rsidR="002023E6" w:rsidRPr="00135B30" w:rsidRDefault="002023E6" w:rsidP="00135B30">
            <w:pPr>
              <w:pStyle w:val="Subtitle"/>
              <w:rPr>
                <w:b w:val="0"/>
                <w:bCs w:val="0"/>
              </w:rPr>
            </w:pPr>
            <w:r w:rsidRPr="00135B30">
              <w:rPr>
                <w:b w:val="0"/>
                <w:bCs w:val="0"/>
              </w:rPr>
              <w:t>The outcome of data management including data curation, description of data in suitable metadata standards and making the data accessible with least restriction.</w:t>
            </w:r>
          </w:p>
        </w:tc>
      </w:tr>
      <w:tr w:rsidR="002023E6" w:rsidRPr="000D7313" w14:paraId="2C0EBA77" w14:textId="77777777" w:rsidTr="00135B30">
        <w:tc>
          <w:tcPr>
            <w:tcW w:w="1843" w:type="dxa"/>
            <w:shd w:val="clear" w:color="auto" w:fill="D1E5DD" w:themeFill="background2" w:themeFillTint="99"/>
          </w:tcPr>
          <w:p w14:paraId="3515A573" w14:textId="77777777" w:rsidR="002023E6" w:rsidRPr="00135B30" w:rsidRDefault="002023E6" w:rsidP="00135B30">
            <w:pPr>
              <w:pStyle w:val="Subtitle"/>
              <w:rPr>
                <w:b w:val="0"/>
                <w:bCs w:val="0"/>
              </w:rPr>
            </w:pPr>
            <w:r w:rsidRPr="00135B30">
              <w:rPr>
                <w:b w:val="0"/>
                <w:bCs w:val="0"/>
              </w:rPr>
              <w:t>Data licence</w:t>
            </w:r>
          </w:p>
        </w:tc>
        <w:tc>
          <w:tcPr>
            <w:tcW w:w="6521" w:type="dxa"/>
          </w:tcPr>
          <w:p w14:paraId="1A78EC52" w14:textId="77777777" w:rsidR="002023E6" w:rsidRPr="00135B30" w:rsidRDefault="002023E6" w:rsidP="00135B30">
            <w:pPr>
              <w:pStyle w:val="Subtitle"/>
              <w:rPr>
                <w:b w:val="0"/>
                <w:bCs w:val="0"/>
              </w:rPr>
            </w:pPr>
            <w:r w:rsidRPr="00135B30">
              <w:rPr>
                <w:b w:val="0"/>
                <w:bCs w:val="0"/>
              </w:rPr>
              <w:t>Permission granted by data creator or owner to use the data under terms of use.</w:t>
            </w:r>
          </w:p>
        </w:tc>
      </w:tr>
    </w:tbl>
    <w:p w14:paraId="4C14354E" w14:textId="77777777" w:rsidR="002023E6" w:rsidRPr="000D7313" w:rsidRDefault="002023E6" w:rsidP="002023E6">
      <w:pPr>
        <w:rPr>
          <w:lang w:val="en-US"/>
        </w:rPr>
      </w:pPr>
    </w:p>
    <w:p w14:paraId="3E4DD584" w14:textId="77777777" w:rsidR="002023E6" w:rsidRDefault="002023E6" w:rsidP="0057605B">
      <w:pPr>
        <w:pStyle w:val="Heading1"/>
      </w:pPr>
      <w:r>
        <w:t>Contact Details</w:t>
      </w:r>
    </w:p>
    <w:p w14:paraId="4B04FD2C" w14:textId="77777777" w:rsidR="002023E6" w:rsidRPr="002023E6" w:rsidRDefault="002023E6" w:rsidP="000D7313">
      <w:r w:rsidRPr="002023E6">
        <w:t>TERN, in consultation with the wider stakeholders, manages the data licensing policy. Please contact the TERN Data Services and Analytics Platform Lead or the TERN Director to provide any feedback or comments.</w:t>
      </w:r>
    </w:p>
    <w:p w14:paraId="1971611F" w14:textId="329C032A" w:rsidR="002023E6" w:rsidRDefault="002023E6" w:rsidP="002023E6">
      <w:pPr>
        <w:rPr>
          <w:lang w:val="en-US"/>
        </w:rPr>
      </w:pPr>
    </w:p>
    <w:p w14:paraId="26324265" w14:textId="7129D1E3" w:rsidR="0057605B" w:rsidRDefault="0057605B" w:rsidP="002023E6">
      <w:pPr>
        <w:rPr>
          <w:lang w:val="en-US"/>
        </w:rPr>
      </w:pPr>
    </w:p>
    <w:p w14:paraId="6C65F051" w14:textId="1DC14133" w:rsidR="0057605B" w:rsidRDefault="0057605B" w:rsidP="002023E6">
      <w:pPr>
        <w:rPr>
          <w:lang w:val="en-US"/>
        </w:rPr>
      </w:pPr>
    </w:p>
    <w:p w14:paraId="19EEF90D" w14:textId="7FD5320C" w:rsidR="0057605B" w:rsidRDefault="0057605B" w:rsidP="002023E6">
      <w:pPr>
        <w:rPr>
          <w:lang w:val="en-US"/>
        </w:rPr>
      </w:pPr>
    </w:p>
    <w:p w14:paraId="30EDFDC2" w14:textId="352CB7A5" w:rsidR="0057605B" w:rsidRDefault="0057605B" w:rsidP="002023E6">
      <w:pPr>
        <w:rPr>
          <w:lang w:val="en-US"/>
        </w:rPr>
      </w:pPr>
    </w:p>
    <w:p w14:paraId="0F8E0950" w14:textId="570809C5" w:rsidR="0057605B" w:rsidRDefault="0057605B" w:rsidP="002023E6">
      <w:pPr>
        <w:rPr>
          <w:lang w:val="en-US"/>
        </w:rPr>
      </w:pPr>
    </w:p>
    <w:p w14:paraId="6A6B9DE2" w14:textId="3D94E6B4" w:rsidR="0057605B" w:rsidRDefault="0057605B" w:rsidP="002023E6">
      <w:pPr>
        <w:rPr>
          <w:lang w:val="en-US"/>
        </w:rPr>
      </w:pPr>
    </w:p>
    <w:p w14:paraId="14636E0C" w14:textId="45816FFE" w:rsidR="0057605B" w:rsidRDefault="0057605B" w:rsidP="002023E6">
      <w:pPr>
        <w:rPr>
          <w:lang w:val="en-US"/>
        </w:rPr>
      </w:pPr>
    </w:p>
    <w:p w14:paraId="11B22E81" w14:textId="7BAECC6C" w:rsidR="0057605B" w:rsidRDefault="0057605B" w:rsidP="002023E6">
      <w:pPr>
        <w:rPr>
          <w:lang w:val="en-US"/>
        </w:rPr>
      </w:pPr>
    </w:p>
    <w:p w14:paraId="7BE548F6" w14:textId="262CFDC7" w:rsidR="0057605B" w:rsidRDefault="0057605B" w:rsidP="002023E6">
      <w:pPr>
        <w:rPr>
          <w:lang w:val="en-US"/>
        </w:rPr>
      </w:pPr>
    </w:p>
    <w:p w14:paraId="2710913D" w14:textId="41A091C0" w:rsidR="0057605B" w:rsidRDefault="0057605B" w:rsidP="002023E6">
      <w:pPr>
        <w:rPr>
          <w:lang w:val="en-US"/>
        </w:rPr>
      </w:pPr>
    </w:p>
    <w:p w14:paraId="48043C41" w14:textId="77777777" w:rsidR="0057605B" w:rsidRDefault="0057605B" w:rsidP="002023E6">
      <w:pPr>
        <w:rPr>
          <w:lang w:val="en-US"/>
        </w:rPr>
      </w:pPr>
    </w:p>
    <w:p w14:paraId="2DA79776" w14:textId="77777777" w:rsidR="002023E6" w:rsidRPr="002023E6" w:rsidRDefault="002023E6" w:rsidP="0057605B">
      <w:pPr>
        <w:pStyle w:val="Heading1"/>
      </w:pPr>
      <w:r w:rsidRPr="002023E6">
        <w:lastRenderedPageBreak/>
        <w:t>Document Control</w:t>
      </w:r>
    </w:p>
    <w:tbl>
      <w:tblPr>
        <w:tblStyle w:val="TableGrid"/>
        <w:tblW w:w="0" w:type="auto"/>
        <w:tblBorders>
          <w:top w:val="single" w:sz="4" w:space="0" w:color="B3D4C8" w:themeColor="background2"/>
          <w:left w:val="none" w:sz="0" w:space="0" w:color="auto"/>
          <w:bottom w:val="single" w:sz="4" w:space="0" w:color="B3D4C8" w:themeColor="background2"/>
          <w:right w:val="none" w:sz="0" w:space="0" w:color="auto"/>
          <w:insideH w:val="none" w:sz="0" w:space="0" w:color="auto"/>
          <w:insideV w:val="none" w:sz="0" w:space="0" w:color="auto"/>
        </w:tblBorders>
        <w:tblLook w:val="00A0" w:firstRow="1" w:lastRow="0" w:firstColumn="1" w:lastColumn="0" w:noHBand="0" w:noVBand="0"/>
      </w:tblPr>
      <w:tblGrid>
        <w:gridCol w:w="1809"/>
        <w:gridCol w:w="6321"/>
      </w:tblGrid>
      <w:tr w:rsidR="002023E6" w14:paraId="39F7F27C" w14:textId="77777777" w:rsidTr="002023E6">
        <w:tc>
          <w:tcPr>
            <w:tcW w:w="1809" w:type="dxa"/>
            <w:tcBorders>
              <w:top w:val="single" w:sz="4" w:space="0" w:color="B3D4C8" w:themeColor="background2"/>
              <w:bottom w:val="single" w:sz="4" w:space="0" w:color="B3D4C8" w:themeColor="background2"/>
            </w:tcBorders>
            <w:shd w:val="clear" w:color="auto" w:fill="D1E5DD" w:themeFill="background2" w:themeFillTint="99"/>
          </w:tcPr>
          <w:p w14:paraId="116A625C" w14:textId="77777777" w:rsidR="002023E6" w:rsidRPr="000D7313" w:rsidRDefault="002023E6" w:rsidP="00135B30">
            <w:pPr>
              <w:pStyle w:val="Subtitle"/>
            </w:pPr>
            <w:r w:rsidRPr="000D7313">
              <w:t>Policy Location</w:t>
            </w:r>
          </w:p>
        </w:tc>
        <w:tc>
          <w:tcPr>
            <w:tcW w:w="6321" w:type="dxa"/>
            <w:tcBorders>
              <w:top w:val="single" w:sz="4" w:space="0" w:color="B3D4C8" w:themeColor="background2"/>
              <w:bottom w:val="single" w:sz="4" w:space="0" w:color="B3D4C8" w:themeColor="background2"/>
            </w:tcBorders>
          </w:tcPr>
          <w:p w14:paraId="3A1104F5" w14:textId="3808FE81" w:rsidR="002023E6" w:rsidRPr="000D7313" w:rsidRDefault="00000000" w:rsidP="00135B30">
            <w:pPr>
              <w:pStyle w:val="Subtitle"/>
            </w:pPr>
            <w:hyperlink r:id="rId13" w:history="1">
              <w:r w:rsidR="002023E6" w:rsidRPr="000D7313">
                <w:rPr>
                  <w:rStyle w:val="Hyperlink"/>
                  <w:bCs w:val="0"/>
                  <w:sz w:val="22"/>
                  <w:szCs w:val="22"/>
                </w:rPr>
                <w:t>http://www.tern.org.au/datalicence</w:t>
              </w:r>
            </w:hyperlink>
            <w:r w:rsidR="000D7313">
              <w:rPr>
                <w:rStyle w:val="Hyperlink"/>
                <w:color w:val="043D4F"/>
              </w:rPr>
              <w:br/>
            </w:r>
            <w:r w:rsidR="002023E6" w:rsidRPr="000D7313">
              <w:t>Hardcopies of this document are considered uncontrolled. Please refer to the TERN website for the latest version.</w:t>
            </w:r>
          </w:p>
        </w:tc>
      </w:tr>
      <w:tr w:rsidR="002023E6" w14:paraId="31CD5224" w14:textId="77777777" w:rsidTr="002023E6">
        <w:tc>
          <w:tcPr>
            <w:tcW w:w="1809" w:type="dxa"/>
            <w:tcBorders>
              <w:top w:val="single" w:sz="4" w:space="0" w:color="B3D4C8" w:themeColor="background2"/>
              <w:bottom w:val="single" w:sz="4" w:space="0" w:color="B3D4C8" w:themeColor="background2"/>
            </w:tcBorders>
            <w:shd w:val="clear" w:color="auto" w:fill="D1E5DD" w:themeFill="background2" w:themeFillTint="99"/>
          </w:tcPr>
          <w:p w14:paraId="781E63D3" w14:textId="77777777" w:rsidR="002023E6" w:rsidRPr="000D7313" w:rsidRDefault="002023E6" w:rsidP="00135B30">
            <w:pPr>
              <w:pStyle w:val="Subtitle"/>
            </w:pPr>
            <w:r w:rsidRPr="000D7313">
              <w:t>Policy Custodian</w:t>
            </w:r>
          </w:p>
        </w:tc>
        <w:tc>
          <w:tcPr>
            <w:tcW w:w="6321" w:type="dxa"/>
            <w:tcBorders>
              <w:top w:val="single" w:sz="4" w:space="0" w:color="B3D4C8" w:themeColor="background2"/>
              <w:bottom w:val="single" w:sz="4" w:space="0" w:color="B3D4C8" w:themeColor="background2"/>
            </w:tcBorders>
          </w:tcPr>
          <w:p w14:paraId="40E87B41" w14:textId="77777777" w:rsidR="002023E6" w:rsidRPr="000D7313" w:rsidRDefault="002023E6" w:rsidP="00135B30">
            <w:pPr>
              <w:pStyle w:val="Subtitle"/>
            </w:pPr>
            <w:r w:rsidRPr="000D7313">
              <w:t>TERN Director</w:t>
            </w:r>
          </w:p>
        </w:tc>
      </w:tr>
      <w:tr w:rsidR="002023E6" w14:paraId="32571B80" w14:textId="77777777" w:rsidTr="002023E6">
        <w:tc>
          <w:tcPr>
            <w:tcW w:w="1809" w:type="dxa"/>
            <w:tcBorders>
              <w:top w:val="single" w:sz="4" w:space="0" w:color="B3D4C8" w:themeColor="background2"/>
              <w:bottom w:val="single" w:sz="4" w:space="0" w:color="B3D4C8" w:themeColor="background2"/>
            </w:tcBorders>
            <w:shd w:val="clear" w:color="auto" w:fill="D1E5DD" w:themeFill="background2" w:themeFillTint="99"/>
          </w:tcPr>
          <w:p w14:paraId="2CD50DA4" w14:textId="77777777" w:rsidR="002023E6" w:rsidRPr="000D7313" w:rsidRDefault="002023E6" w:rsidP="00135B30">
            <w:pPr>
              <w:pStyle w:val="Subtitle"/>
            </w:pPr>
            <w:r w:rsidRPr="000D7313">
              <w:t>Approved by</w:t>
            </w:r>
          </w:p>
        </w:tc>
        <w:tc>
          <w:tcPr>
            <w:tcW w:w="6321" w:type="dxa"/>
            <w:tcBorders>
              <w:top w:val="single" w:sz="4" w:space="0" w:color="B3D4C8" w:themeColor="background2"/>
              <w:bottom w:val="single" w:sz="4" w:space="0" w:color="B3D4C8" w:themeColor="background2"/>
            </w:tcBorders>
          </w:tcPr>
          <w:p w14:paraId="047908E6" w14:textId="77777777" w:rsidR="002023E6" w:rsidRPr="000D7313" w:rsidRDefault="002023E6" w:rsidP="00135B30">
            <w:pPr>
              <w:pStyle w:val="Subtitle"/>
            </w:pPr>
            <w:r w:rsidRPr="000D7313">
              <w:t>TERN Executive Group</w:t>
            </w:r>
          </w:p>
        </w:tc>
      </w:tr>
      <w:tr w:rsidR="002023E6" w14:paraId="6A1B64B3" w14:textId="77777777" w:rsidTr="002023E6">
        <w:tc>
          <w:tcPr>
            <w:tcW w:w="1809" w:type="dxa"/>
            <w:tcBorders>
              <w:top w:val="single" w:sz="4" w:space="0" w:color="B3D4C8" w:themeColor="background2"/>
            </w:tcBorders>
            <w:shd w:val="clear" w:color="auto" w:fill="D1E5DD" w:themeFill="background2" w:themeFillTint="99"/>
          </w:tcPr>
          <w:p w14:paraId="47DF895F" w14:textId="77777777" w:rsidR="002023E6" w:rsidRPr="000D7313" w:rsidRDefault="002023E6" w:rsidP="00135B30">
            <w:pPr>
              <w:pStyle w:val="Subtitle"/>
            </w:pPr>
            <w:r w:rsidRPr="000D7313">
              <w:t>Contact for queries</w:t>
            </w:r>
          </w:p>
        </w:tc>
        <w:tc>
          <w:tcPr>
            <w:tcW w:w="6321" w:type="dxa"/>
            <w:tcBorders>
              <w:top w:val="single" w:sz="4" w:space="0" w:color="B3D4C8" w:themeColor="background2"/>
            </w:tcBorders>
          </w:tcPr>
          <w:p w14:paraId="294F812D" w14:textId="0EC71EDB" w:rsidR="002023E6" w:rsidRPr="000D7313" w:rsidRDefault="002023E6" w:rsidP="00135B30">
            <w:pPr>
              <w:pStyle w:val="Subtitle"/>
            </w:pPr>
            <w:r w:rsidRPr="000D7313">
              <w:t xml:space="preserve">TERN Data Services and Analytics Platform Lead: </w:t>
            </w:r>
            <w:hyperlink r:id="rId14" w:history="1">
              <w:r w:rsidRPr="000D7313">
                <w:rPr>
                  <w:rStyle w:val="Hyperlink"/>
                  <w:bCs w:val="0"/>
                  <w:sz w:val="22"/>
                  <w:szCs w:val="22"/>
                </w:rPr>
                <w:t>tern.data@uq.edu.au</w:t>
              </w:r>
            </w:hyperlink>
            <w:r w:rsidR="000D7313">
              <w:rPr>
                <w:rStyle w:val="Hyperlink"/>
                <w:color w:val="043D4F"/>
              </w:rPr>
              <w:br/>
            </w:r>
            <w:r w:rsidRPr="000D7313">
              <w:t xml:space="preserve">TERN Director: </w:t>
            </w:r>
            <w:hyperlink r:id="rId15" w:history="1">
              <w:r w:rsidRPr="000D7313">
                <w:rPr>
                  <w:rStyle w:val="Hyperlink"/>
                  <w:bCs w:val="0"/>
                  <w:sz w:val="22"/>
                  <w:szCs w:val="22"/>
                </w:rPr>
                <w:t>tern.director@uq.edu.au</w:t>
              </w:r>
            </w:hyperlink>
            <w:r w:rsidRPr="000D7313">
              <w:t xml:space="preserve"> </w:t>
            </w:r>
          </w:p>
        </w:tc>
      </w:tr>
    </w:tbl>
    <w:p w14:paraId="37F32090" w14:textId="77777777" w:rsidR="002023E6" w:rsidRDefault="002023E6" w:rsidP="002023E6"/>
    <w:p w14:paraId="6F8015ED" w14:textId="77777777" w:rsidR="00DF47F0" w:rsidRDefault="00DF47F0" w:rsidP="0021799C">
      <w:pPr>
        <w:rPr>
          <w:color w:val="00565D"/>
        </w:rPr>
      </w:pPr>
    </w:p>
    <w:p w14:paraId="1FD61C50" w14:textId="77777777" w:rsidR="00DF47F0" w:rsidRDefault="00DF47F0" w:rsidP="0021799C">
      <w:pPr>
        <w:rPr>
          <w:color w:val="00565D"/>
        </w:rPr>
      </w:pPr>
    </w:p>
    <w:p w14:paraId="749557D0" w14:textId="27D52269" w:rsidR="00DF47F0" w:rsidRDefault="00DF47F0" w:rsidP="0021799C">
      <w:pPr>
        <w:rPr>
          <w:color w:val="00565D"/>
        </w:rPr>
      </w:pPr>
    </w:p>
    <w:p w14:paraId="3695E0C6" w14:textId="2EDCE279" w:rsidR="0057605B" w:rsidRDefault="0057605B" w:rsidP="0021799C">
      <w:pPr>
        <w:rPr>
          <w:color w:val="00565D"/>
        </w:rPr>
      </w:pPr>
    </w:p>
    <w:p w14:paraId="6AE90DED" w14:textId="65886AB8" w:rsidR="0057605B" w:rsidRDefault="0057605B" w:rsidP="0021799C">
      <w:pPr>
        <w:rPr>
          <w:color w:val="00565D"/>
        </w:rPr>
      </w:pPr>
    </w:p>
    <w:p w14:paraId="3D72FE45" w14:textId="7F916658" w:rsidR="0057605B" w:rsidRDefault="0057605B" w:rsidP="0021799C">
      <w:pPr>
        <w:rPr>
          <w:color w:val="00565D"/>
        </w:rPr>
      </w:pPr>
    </w:p>
    <w:p w14:paraId="0810308A" w14:textId="7022C744" w:rsidR="0057605B" w:rsidRDefault="0057605B" w:rsidP="0021799C">
      <w:pPr>
        <w:rPr>
          <w:color w:val="00565D"/>
        </w:rPr>
      </w:pPr>
    </w:p>
    <w:p w14:paraId="01437132" w14:textId="135A3773" w:rsidR="0057605B" w:rsidRDefault="0057605B" w:rsidP="0021799C">
      <w:pPr>
        <w:rPr>
          <w:color w:val="00565D"/>
        </w:rPr>
      </w:pPr>
    </w:p>
    <w:p w14:paraId="070DF7AC" w14:textId="3DE325A3" w:rsidR="0057605B" w:rsidRDefault="0057605B" w:rsidP="0021799C">
      <w:pPr>
        <w:rPr>
          <w:color w:val="00565D"/>
        </w:rPr>
      </w:pPr>
    </w:p>
    <w:p w14:paraId="4E27BD7C" w14:textId="659D2958" w:rsidR="0057605B" w:rsidRDefault="0057605B" w:rsidP="0021799C">
      <w:pPr>
        <w:rPr>
          <w:color w:val="00565D"/>
        </w:rPr>
      </w:pPr>
    </w:p>
    <w:p w14:paraId="5947F301" w14:textId="384245A1" w:rsidR="0057605B" w:rsidRDefault="0057605B" w:rsidP="0021799C">
      <w:pPr>
        <w:rPr>
          <w:color w:val="00565D"/>
        </w:rPr>
      </w:pPr>
    </w:p>
    <w:p w14:paraId="61760A47" w14:textId="08752900" w:rsidR="0057605B" w:rsidRDefault="0057605B" w:rsidP="0021799C">
      <w:pPr>
        <w:rPr>
          <w:color w:val="00565D"/>
        </w:rPr>
      </w:pPr>
    </w:p>
    <w:p w14:paraId="11B2AB5C" w14:textId="0E64B168" w:rsidR="0057605B" w:rsidRDefault="0057605B" w:rsidP="0021799C">
      <w:pPr>
        <w:rPr>
          <w:color w:val="00565D"/>
        </w:rPr>
      </w:pPr>
    </w:p>
    <w:p w14:paraId="47F6931C" w14:textId="77777777" w:rsidR="0057605B" w:rsidRDefault="0057605B" w:rsidP="0021799C">
      <w:pPr>
        <w:rPr>
          <w:color w:val="00565D"/>
        </w:rPr>
      </w:pPr>
    </w:p>
    <w:p w14:paraId="6040D799" w14:textId="77777777" w:rsidR="0057605B" w:rsidRDefault="0057605B" w:rsidP="0021799C">
      <w:pPr>
        <w:rPr>
          <w:color w:val="00565D"/>
        </w:rPr>
      </w:pPr>
    </w:p>
    <w:p w14:paraId="2056CD49" w14:textId="77777777" w:rsidR="00DF47F0" w:rsidRDefault="00DF47F0" w:rsidP="0021799C">
      <w:pPr>
        <w:rPr>
          <w:color w:val="00565D"/>
        </w:rPr>
      </w:pPr>
    </w:p>
    <w:p w14:paraId="3D0E33C6" w14:textId="77777777" w:rsidR="00DF47F0" w:rsidRDefault="00DF47F0" w:rsidP="0021799C">
      <w:pPr>
        <w:rPr>
          <w:color w:val="00565D"/>
        </w:rPr>
      </w:pPr>
    </w:p>
    <w:p w14:paraId="0CE4540F" w14:textId="77777777" w:rsidR="008922CC" w:rsidRPr="008922CC" w:rsidRDefault="008922CC" w:rsidP="008922CC">
      <w:pPr>
        <w:rPr>
          <w:rFonts w:eastAsia="Times New Roman" w:cstheme="minorHAnsi"/>
          <w:color w:val="00565D"/>
          <w:sz w:val="24"/>
          <w:lang w:eastAsia="en-GB"/>
        </w:rPr>
      </w:pPr>
      <w:r w:rsidRPr="008922CC">
        <w:rPr>
          <w:rFonts w:eastAsia="Times New Roman" w:cstheme="minorHAnsi"/>
          <w:i/>
          <w:iCs/>
          <w:color w:val="00565D"/>
          <w:sz w:val="18"/>
          <w:szCs w:val="18"/>
          <w:bdr w:val="none" w:sz="0" w:space="0" w:color="auto" w:frame="1"/>
          <w:lang w:eastAsia="en-GB"/>
        </w:rPr>
        <w:t xml:space="preserve">We at TERN acknowledge the Traditional Owners and Custodians throughout Australia, New Zealand </w:t>
      </w:r>
      <w:r>
        <w:rPr>
          <w:rFonts w:eastAsia="Times New Roman" w:cstheme="minorHAnsi"/>
          <w:i/>
          <w:iCs/>
          <w:color w:val="00565D"/>
          <w:sz w:val="18"/>
          <w:szCs w:val="18"/>
          <w:bdr w:val="none" w:sz="0" w:space="0" w:color="auto" w:frame="1"/>
          <w:lang w:eastAsia="en-GB"/>
        </w:rPr>
        <w:br/>
      </w:r>
      <w:r w:rsidRPr="008922CC">
        <w:rPr>
          <w:rFonts w:eastAsia="Times New Roman" w:cstheme="minorHAnsi"/>
          <w:i/>
          <w:iCs/>
          <w:color w:val="00565D"/>
          <w:sz w:val="18"/>
          <w:szCs w:val="18"/>
          <w:bdr w:val="none" w:sz="0" w:space="0" w:color="auto" w:frame="1"/>
          <w:lang w:eastAsia="en-GB"/>
        </w:rPr>
        <w:t xml:space="preserve">and all nations. We honour their profound connections to land, water, </w:t>
      </w:r>
      <w:proofErr w:type="gramStart"/>
      <w:r w:rsidRPr="008922CC">
        <w:rPr>
          <w:rFonts w:eastAsia="Times New Roman" w:cstheme="minorHAnsi"/>
          <w:i/>
          <w:iCs/>
          <w:color w:val="00565D"/>
          <w:sz w:val="18"/>
          <w:szCs w:val="18"/>
          <w:bdr w:val="none" w:sz="0" w:space="0" w:color="auto" w:frame="1"/>
          <w:lang w:eastAsia="en-GB"/>
        </w:rPr>
        <w:t>biodiversity</w:t>
      </w:r>
      <w:proofErr w:type="gramEnd"/>
      <w:r w:rsidRPr="008922CC">
        <w:rPr>
          <w:rFonts w:eastAsia="Times New Roman" w:cstheme="minorHAnsi"/>
          <w:i/>
          <w:iCs/>
          <w:color w:val="00565D"/>
          <w:sz w:val="18"/>
          <w:szCs w:val="18"/>
          <w:bdr w:val="none" w:sz="0" w:space="0" w:color="auto" w:frame="1"/>
          <w:lang w:eastAsia="en-GB"/>
        </w:rPr>
        <w:t xml:space="preserve"> and culture and </w:t>
      </w:r>
      <w:r>
        <w:rPr>
          <w:rFonts w:eastAsia="Times New Roman" w:cstheme="minorHAnsi"/>
          <w:i/>
          <w:iCs/>
          <w:color w:val="00565D"/>
          <w:sz w:val="18"/>
          <w:szCs w:val="18"/>
          <w:bdr w:val="none" w:sz="0" w:space="0" w:color="auto" w:frame="1"/>
          <w:lang w:eastAsia="en-GB"/>
        </w:rPr>
        <w:br/>
      </w:r>
      <w:r w:rsidRPr="008922CC">
        <w:rPr>
          <w:rFonts w:eastAsia="Times New Roman" w:cstheme="minorHAnsi"/>
          <w:i/>
          <w:iCs/>
          <w:color w:val="00565D"/>
          <w:sz w:val="18"/>
          <w:szCs w:val="18"/>
          <w:bdr w:val="none" w:sz="0" w:space="0" w:color="auto" w:frame="1"/>
          <w:lang w:eastAsia="en-GB"/>
        </w:rPr>
        <w:t>pay our respects to their Elders past, present and emerging.</w:t>
      </w:r>
    </w:p>
    <w:p w14:paraId="2E7984A3" w14:textId="77777777" w:rsidR="0021799C" w:rsidRPr="0021799C" w:rsidRDefault="0021799C" w:rsidP="0021799C">
      <w:pPr>
        <w:rPr>
          <w:color w:val="00565D"/>
        </w:rPr>
      </w:pPr>
    </w:p>
    <w:p w14:paraId="06E23C1B" w14:textId="77777777" w:rsidR="0021799C" w:rsidRDefault="0021799C" w:rsidP="0021799C">
      <w:pPr>
        <w:rPr>
          <w:color w:val="00565D"/>
        </w:rPr>
      </w:pPr>
      <w:r w:rsidRPr="0021799C">
        <w:rPr>
          <w:color w:val="00565D"/>
        </w:rPr>
        <w:t>TERN is enabled by NCRIS.</w:t>
      </w:r>
      <w:r>
        <w:rPr>
          <w:color w:val="00565D"/>
        </w:rPr>
        <w:t xml:space="preserve"> </w:t>
      </w:r>
      <w:r w:rsidRPr="0021799C">
        <w:rPr>
          <w:color w:val="00565D"/>
        </w:rPr>
        <w:t xml:space="preserve">Our work is a result of collaborative partnerships with many </w:t>
      </w:r>
      <w:r w:rsidR="003C6A1D">
        <w:rPr>
          <w:color w:val="00565D"/>
        </w:rPr>
        <w:t>u</w:t>
      </w:r>
      <w:r w:rsidRPr="0021799C">
        <w:rPr>
          <w:color w:val="00565D"/>
        </w:rPr>
        <w:t>niversities and institutions.</w:t>
      </w:r>
      <w:r>
        <w:rPr>
          <w:color w:val="00565D"/>
        </w:rPr>
        <w:t xml:space="preserve"> </w:t>
      </w:r>
      <w:r>
        <w:rPr>
          <w:color w:val="00565D"/>
        </w:rPr>
        <w:br/>
      </w:r>
    </w:p>
    <w:p w14:paraId="205A0B56" w14:textId="676DC96C" w:rsidR="00C1129A" w:rsidRDefault="0021799C">
      <w:r w:rsidRPr="0021799C">
        <w:rPr>
          <w:color w:val="00565D"/>
        </w:rPr>
        <w:t>To find out more please go to</w:t>
      </w:r>
      <w:r w:rsidRPr="0021799C">
        <w:rPr>
          <w:b/>
          <w:bCs/>
          <w:color w:val="00565D"/>
        </w:rPr>
        <w:t xml:space="preserve"> tern.org.au.</w:t>
      </w:r>
      <w:r>
        <w:rPr>
          <w:noProof/>
        </w:rPr>
        <w:drawing>
          <wp:anchor distT="0" distB="0" distL="114300" distR="114300" simplePos="0" relativeHeight="251659264" behindDoc="1" locked="0" layoutInCell="1" allowOverlap="1" wp14:anchorId="45C4A92B" wp14:editId="249AABAB">
            <wp:simplePos x="0" y="0"/>
            <wp:positionH relativeFrom="page">
              <wp:align>center</wp:align>
            </wp:positionH>
            <wp:positionV relativeFrom="page">
              <wp:align>bottom</wp:align>
            </wp:positionV>
            <wp:extent cx="7538400" cy="13680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page 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368000"/>
                    </a:xfrm>
                    <a:prstGeom prst="rect">
                      <a:avLst/>
                    </a:prstGeom>
                  </pic:spPr>
                </pic:pic>
              </a:graphicData>
            </a:graphic>
            <wp14:sizeRelH relativeFrom="margin">
              <wp14:pctWidth>0</wp14:pctWidth>
            </wp14:sizeRelH>
            <wp14:sizeRelV relativeFrom="margin">
              <wp14:pctHeight>0</wp14:pctHeight>
            </wp14:sizeRelV>
          </wp:anchor>
        </w:drawing>
      </w:r>
    </w:p>
    <w:sectPr w:rsidR="00C1129A" w:rsidSect="000D7313">
      <w:headerReference w:type="even" r:id="rId16"/>
      <w:headerReference w:type="default" r:id="rId17"/>
      <w:footerReference w:type="even" r:id="rId18"/>
      <w:footerReference w:type="default" r:id="rId19"/>
      <w:headerReference w:type="first" r:id="rId20"/>
      <w:footerReference w:type="first" r:id="rId21"/>
      <w:pgSz w:w="11900" w:h="16840"/>
      <w:pgMar w:top="1510" w:right="2096" w:bottom="1440" w:left="1440" w:header="708" w:footer="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BF40" w14:textId="77777777" w:rsidR="00B273BE" w:rsidRDefault="00B273BE" w:rsidP="00DF47F0">
      <w:r>
        <w:separator/>
      </w:r>
    </w:p>
  </w:endnote>
  <w:endnote w:type="continuationSeparator" w:id="0">
    <w:p w14:paraId="4F3B8C6C" w14:textId="77777777" w:rsidR="00B273BE" w:rsidRDefault="00B273BE" w:rsidP="00DF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 Neue Heavy">
    <w:altName w:val="Calibri"/>
    <w:panose1 w:val="020B0604020202020204"/>
    <w:charset w:val="00"/>
    <w:family w:val="auto"/>
    <w:notTrueType/>
    <w:pitch w:val="variable"/>
    <w:sig w:usb0="A00002EF" w:usb1="0000207B" w:usb2="00000000" w:usb3="00000000" w:csb0="0000009F" w:csb1="00000000"/>
  </w:font>
  <w:font w:name="Uni Neue Book">
    <w:altName w:val="Calibri"/>
    <w:panose1 w:val="020B0604020202020204"/>
    <w:charset w:val="00"/>
    <w:family w:val="auto"/>
    <w:notTrueType/>
    <w:pitch w:val="variable"/>
    <w:sig w:usb0="A00002EF" w:usb1="0000207B" w:usb2="00000000" w:usb3="00000000" w:csb0="0000009F" w:csb1="00000000"/>
  </w:font>
  <w:font w:name="Museo Sans 500">
    <w:altName w:val="Calibri"/>
    <w:panose1 w:val="020B0604020202020204"/>
    <w:charset w:val="4D"/>
    <w:family w:val="auto"/>
    <w:notTrueType/>
    <w:pitch w:val="variable"/>
    <w:sig w:usb0="A00000AF" w:usb1="4000004A" w:usb2="00000000" w:usb3="00000000" w:csb0="00000093" w:csb1="00000000"/>
  </w:font>
  <w:font w:name="MinionPro-Regular">
    <w:altName w:val="Calibri"/>
    <w:panose1 w:val="020B0604020202020204"/>
    <w:charset w:val="4D"/>
    <w:family w:val="auto"/>
    <w:pitch w:val="default"/>
    <w:sig w:usb0="00000003" w:usb1="00000000" w:usb2="00000000" w:usb3="00000000" w:csb0="00000001" w:csb1="00000000"/>
  </w:font>
  <w:font w:name="Museo Sans 300">
    <w:altName w:val="Calibri"/>
    <w:panose1 w:val="020B0604020202020204"/>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125132"/>
      <w:docPartObj>
        <w:docPartGallery w:val="Page Numbers (Bottom of Page)"/>
        <w:docPartUnique/>
      </w:docPartObj>
    </w:sdtPr>
    <w:sdtContent>
      <w:p w14:paraId="492FDFAF" w14:textId="77777777" w:rsidR="00446AF8" w:rsidRDefault="00446AF8" w:rsidP="00D43F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265F" w14:textId="77777777" w:rsidR="00733447" w:rsidRDefault="00733447" w:rsidP="00446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603709"/>
      <w:docPartObj>
        <w:docPartGallery w:val="Page Numbers (Bottom of Page)"/>
        <w:docPartUnique/>
      </w:docPartObj>
    </w:sdtPr>
    <w:sdtEndPr>
      <w:rPr>
        <w:rStyle w:val="DefaultParagraphFont"/>
      </w:rPr>
    </w:sdtEndPr>
    <w:sdtContent>
      <w:p w14:paraId="70AB82CF" w14:textId="77777777" w:rsidR="00446AF8" w:rsidRDefault="00446AF8" w:rsidP="007408E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EC63702" w14:textId="77777777" w:rsidR="00DF47F0" w:rsidRPr="00DF47F0" w:rsidRDefault="00DF47F0" w:rsidP="00446AF8">
    <w:pPr>
      <w:ind w:right="360"/>
    </w:pPr>
    <w:r w:rsidRPr="00206584">
      <w:rPr>
        <w:noProof/>
      </w:rPr>
      <w:drawing>
        <wp:anchor distT="0" distB="0" distL="114300" distR="114300" simplePos="0" relativeHeight="251661312" behindDoc="1" locked="0" layoutInCell="1" allowOverlap="1" wp14:anchorId="21C6F956" wp14:editId="695822DE">
          <wp:simplePos x="0" y="0"/>
          <wp:positionH relativeFrom="page">
            <wp:posOffset>19050</wp:posOffset>
          </wp:positionH>
          <wp:positionV relativeFrom="page">
            <wp:posOffset>10454755</wp:posOffset>
          </wp:positionV>
          <wp:extent cx="5396400" cy="2232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se.jpg"/>
                  <pic:cNvPicPr/>
                </pic:nvPicPr>
                <pic:blipFill>
                  <a:blip r:embed="rId1">
                    <a:extLst>
                      <a:ext uri="{28A0092B-C50C-407E-A947-70E740481C1C}">
                        <a14:useLocalDpi xmlns:a14="http://schemas.microsoft.com/office/drawing/2010/main" val="0"/>
                      </a:ext>
                    </a:extLst>
                  </a:blip>
                  <a:stretch>
                    <a:fillRect/>
                  </a:stretch>
                </pic:blipFill>
                <pic:spPr>
                  <a:xfrm>
                    <a:off x="0" y="0"/>
                    <a:ext cx="53964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038E" w14:textId="77777777" w:rsidR="00733447" w:rsidRDefault="00733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A26F" w14:textId="77777777" w:rsidR="00B273BE" w:rsidRDefault="00B273BE" w:rsidP="00DF47F0">
      <w:r>
        <w:separator/>
      </w:r>
    </w:p>
  </w:footnote>
  <w:footnote w:type="continuationSeparator" w:id="0">
    <w:p w14:paraId="04792C43" w14:textId="77777777" w:rsidR="00B273BE" w:rsidRDefault="00B273BE" w:rsidP="00DF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1059" w14:textId="77777777" w:rsidR="00733447" w:rsidRDefault="00733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51CE" w14:textId="77777777" w:rsidR="00DF47F0" w:rsidRDefault="00733447">
    <w:pPr>
      <w:pStyle w:val="Header"/>
    </w:pPr>
    <w:r>
      <w:rPr>
        <w:noProof/>
      </w:rPr>
      <w:drawing>
        <wp:anchor distT="0" distB="0" distL="114300" distR="114300" simplePos="0" relativeHeight="251663360" behindDoc="1" locked="0" layoutInCell="1" allowOverlap="0" wp14:anchorId="0CE3859B" wp14:editId="0F894FCC">
          <wp:simplePos x="0" y="0"/>
          <wp:positionH relativeFrom="page">
            <wp:posOffset>-473</wp:posOffset>
          </wp:positionH>
          <wp:positionV relativeFrom="page">
            <wp:posOffset>12700</wp:posOffset>
          </wp:positionV>
          <wp:extent cx="4795284" cy="3357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795284" cy="335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EBF0" w14:textId="77777777" w:rsidR="00733447" w:rsidRDefault="0073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815"/>
    <w:multiLevelType w:val="hybridMultilevel"/>
    <w:tmpl w:val="12BE7366"/>
    <w:lvl w:ilvl="0" w:tplc="1B82939A">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37F85"/>
    <w:multiLevelType w:val="hybridMultilevel"/>
    <w:tmpl w:val="C4BE606C"/>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15:restartNumberingAfterBreak="0">
    <w:nsid w:val="2945685C"/>
    <w:multiLevelType w:val="hybridMultilevel"/>
    <w:tmpl w:val="DA8CEB6E"/>
    <w:lvl w:ilvl="0" w:tplc="C76866E8">
      <w:start w:val="1"/>
      <w:numFmt w:val="bullet"/>
      <w:pStyle w:val="ListParagraph"/>
      <w:lvlText w:val=""/>
      <w:lvlJc w:val="left"/>
      <w:pPr>
        <w:ind w:left="851" w:hanging="284"/>
      </w:pPr>
      <w:rPr>
        <w:rFonts w:ascii="Symbol" w:hAnsi="Symbol" w:hint="default"/>
        <w:color w:val="ED684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049F6"/>
    <w:multiLevelType w:val="hybridMultilevel"/>
    <w:tmpl w:val="69D22C4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15:restartNumberingAfterBreak="0">
    <w:nsid w:val="53577CEE"/>
    <w:multiLevelType w:val="hybridMultilevel"/>
    <w:tmpl w:val="00DC3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EB429C"/>
    <w:multiLevelType w:val="hybridMultilevel"/>
    <w:tmpl w:val="4B4AE58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16cid:durableId="59720203">
    <w:abstractNumId w:val="2"/>
  </w:num>
  <w:num w:numId="2" w16cid:durableId="439423159">
    <w:abstractNumId w:val="0"/>
  </w:num>
  <w:num w:numId="3" w16cid:durableId="169639687">
    <w:abstractNumId w:val="4"/>
  </w:num>
  <w:num w:numId="4" w16cid:durableId="2049530606">
    <w:abstractNumId w:val="5"/>
  </w:num>
  <w:num w:numId="5" w16cid:durableId="458954453">
    <w:abstractNumId w:val="3"/>
  </w:num>
  <w:num w:numId="6" w16cid:durableId="1614092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E6"/>
    <w:rsid w:val="00035546"/>
    <w:rsid w:val="000B4E15"/>
    <w:rsid w:val="000D7313"/>
    <w:rsid w:val="00135B30"/>
    <w:rsid w:val="0020208A"/>
    <w:rsid w:val="002023E6"/>
    <w:rsid w:val="002158A6"/>
    <w:rsid w:val="00216EA8"/>
    <w:rsid w:val="0021799C"/>
    <w:rsid w:val="003B7E2F"/>
    <w:rsid w:val="003C6A1D"/>
    <w:rsid w:val="003E19D3"/>
    <w:rsid w:val="004177D8"/>
    <w:rsid w:val="00446AF8"/>
    <w:rsid w:val="0057605B"/>
    <w:rsid w:val="005B3D2F"/>
    <w:rsid w:val="005D1145"/>
    <w:rsid w:val="00643AA2"/>
    <w:rsid w:val="006B25B0"/>
    <w:rsid w:val="007217C8"/>
    <w:rsid w:val="00733447"/>
    <w:rsid w:val="007408E6"/>
    <w:rsid w:val="007B5CA0"/>
    <w:rsid w:val="007C4B01"/>
    <w:rsid w:val="00884D12"/>
    <w:rsid w:val="008922CC"/>
    <w:rsid w:val="008A6094"/>
    <w:rsid w:val="00924595"/>
    <w:rsid w:val="0099521B"/>
    <w:rsid w:val="009A0900"/>
    <w:rsid w:val="009C079F"/>
    <w:rsid w:val="00A40ABE"/>
    <w:rsid w:val="00A7683C"/>
    <w:rsid w:val="00A769D3"/>
    <w:rsid w:val="00A91861"/>
    <w:rsid w:val="00B273BE"/>
    <w:rsid w:val="00B44433"/>
    <w:rsid w:val="00BA1990"/>
    <w:rsid w:val="00C24F41"/>
    <w:rsid w:val="00C31B5A"/>
    <w:rsid w:val="00CC08D3"/>
    <w:rsid w:val="00CD620B"/>
    <w:rsid w:val="00DF47F0"/>
    <w:rsid w:val="00EE37CA"/>
    <w:rsid w:val="00F23906"/>
    <w:rsid w:val="00F84785"/>
    <w:rsid w:val="00FE5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688E"/>
  <w15:chartTrackingRefBased/>
  <w15:docId w15:val="{0CA9A24F-028C-244B-A664-75A777FE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47"/>
    <w:rPr>
      <w:sz w:val="20"/>
    </w:rPr>
  </w:style>
  <w:style w:type="paragraph" w:styleId="Heading1">
    <w:name w:val="heading 1"/>
    <w:basedOn w:val="Normal"/>
    <w:next w:val="Normal"/>
    <w:link w:val="Heading1Char"/>
    <w:uiPriority w:val="9"/>
    <w:qFormat/>
    <w:rsid w:val="002158A6"/>
    <w:pPr>
      <w:keepNext/>
      <w:keepLines/>
      <w:spacing w:before="360" w:after="120" w:line="288" w:lineRule="auto"/>
      <w:outlineLvl w:val="0"/>
    </w:pPr>
    <w:rPr>
      <w:rFonts w:ascii="Uni Neue Heavy" w:eastAsiaTheme="majorEastAsia" w:hAnsi="Uni Neue Heavy" w:cstheme="majorBidi"/>
      <w:b/>
      <w:color w:val="003F51"/>
      <w:sz w:val="48"/>
      <w:szCs w:val="44"/>
      <w:lang w:val="en-US"/>
    </w:rPr>
  </w:style>
  <w:style w:type="paragraph" w:styleId="Heading2">
    <w:name w:val="heading 2"/>
    <w:basedOn w:val="Normal"/>
    <w:next w:val="Normal"/>
    <w:link w:val="Heading2Char"/>
    <w:uiPriority w:val="9"/>
    <w:unhideWhenUsed/>
    <w:qFormat/>
    <w:rsid w:val="002023E6"/>
    <w:pPr>
      <w:suppressAutoHyphens/>
      <w:spacing w:before="120" w:after="120" w:line="288" w:lineRule="auto"/>
      <w:outlineLvl w:val="1"/>
    </w:pPr>
    <w:rPr>
      <w:rFonts w:ascii="Uni Neue Book" w:hAnsi="Uni Neue Book"/>
      <w:color w:val="ED684B"/>
      <w:sz w:val="28"/>
      <w:szCs w:val="28"/>
      <w:lang w:val="en-US"/>
    </w:rPr>
  </w:style>
  <w:style w:type="paragraph" w:styleId="Heading3">
    <w:name w:val="heading 3"/>
    <w:basedOn w:val="Normal"/>
    <w:next w:val="Normal"/>
    <w:link w:val="Heading3Char"/>
    <w:uiPriority w:val="9"/>
    <w:unhideWhenUsed/>
    <w:qFormat/>
    <w:rsid w:val="002023E6"/>
    <w:pPr>
      <w:keepNext/>
      <w:keepLines/>
      <w:suppressAutoHyphens/>
      <w:spacing w:before="240" w:after="120" w:line="288" w:lineRule="auto"/>
      <w:outlineLvl w:val="2"/>
    </w:pPr>
    <w:rPr>
      <w:rFonts w:ascii="Uni Neue Heavy" w:eastAsiaTheme="majorEastAsia" w:hAnsi="Uni Neue Heavy" w:cstheme="majorBidi"/>
      <w:b/>
      <w:color w:val="003F51"/>
      <w:sz w:val="24"/>
      <w:lang w:val="en-US"/>
    </w:rPr>
  </w:style>
  <w:style w:type="paragraph" w:styleId="Heading4">
    <w:name w:val="heading 4"/>
    <w:basedOn w:val="Normal"/>
    <w:next w:val="Normal"/>
    <w:link w:val="Heading4Char"/>
    <w:uiPriority w:val="9"/>
    <w:unhideWhenUsed/>
    <w:qFormat/>
    <w:rsid w:val="002158A6"/>
    <w:pPr>
      <w:keepNext/>
      <w:keepLines/>
      <w:suppressAutoHyphens/>
      <w:spacing w:before="120" w:after="120" w:line="288" w:lineRule="auto"/>
      <w:outlineLvl w:val="3"/>
    </w:pPr>
    <w:rPr>
      <w:rFonts w:eastAsiaTheme="majorEastAsia" w:cstheme="majorBidi"/>
      <w:i/>
      <w:iCs/>
      <w:color w:val="003F51"/>
      <w:sz w:val="24"/>
      <w:szCs w:val="20"/>
      <w:lang w:val="en-US"/>
    </w:rPr>
  </w:style>
  <w:style w:type="paragraph" w:styleId="Heading5">
    <w:name w:val="heading 5"/>
    <w:basedOn w:val="BasicParagraph"/>
    <w:next w:val="Normal"/>
    <w:link w:val="Heading5Char"/>
    <w:uiPriority w:val="9"/>
    <w:unhideWhenUsed/>
    <w:rsid w:val="00446AF8"/>
    <w:pPr>
      <w:spacing w:before="240" w:after="240"/>
      <w:outlineLvl w:val="4"/>
    </w:pPr>
    <w:rPr>
      <w:rFonts w:asciiTheme="minorHAnsi" w:hAnsiTheme="minorHAnsi" w:cs="Museo Sans 500"/>
      <w:color w:val="005959"/>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1799C"/>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DF47F0"/>
    <w:pPr>
      <w:tabs>
        <w:tab w:val="center" w:pos="4680"/>
        <w:tab w:val="right" w:pos="9360"/>
      </w:tabs>
    </w:pPr>
  </w:style>
  <w:style w:type="character" w:customStyle="1" w:styleId="HeaderChar">
    <w:name w:val="Header Char"/>
    <w:basedOn w:val="DefaultParagraphFont"/>
    <w:link w:val="Header"/>
    <w:uiPriority w:val="99"/>
    <w:rsid w:val="00DF47F0"/>
  </w:style>
  <w:style w:type="paragraph" w:styleId="Footer">
    <w:name w:val="footer"/>
    <w:basedOn w:val="Normal"/>
    <w:link w:val="FooterChar"/>
    <w:uiPriority w:val="99"/>
    <w:unhideWhenUsed/>
    <w:rsid w:val="007408E6"/>
    <w:pPr>
      <w:tabs>
        <w:tab w:val="center" w:pos="4680"/>
        <w:tab w:val="right" w:pos="9360"/>
      </w:tabs>
      <w:jc w:val="right"/>
    </w:pPr>
    <w:rPr>
      <w:color w:val="00565D"/>
      <w:sz w:val="15"/>
    </w:rPr>
  </w:style>
  <w:style w:type="character" w:customStyle="1" w:styleId="FooterChar">
    <w:name w:val="Footer Char"/>
    <w:basedOn w:val="DefaultParagraphFont"/>
    <w:link w:val="Footer"/>
    <w:uiPriority w:val="99"/>
    <w:rsid w:val="007408E6"/>
    <w:rPr>
      <w:color w:val="00565D"/>
      <w:sz w:val="15"/>
    </w:rPr>
  </w:style>
  <w:style w:type="character" w:customStyle="1" w:styleId="Heading1Char">
    <w:name w:val="Heading 1 Char"/>
    <w:basedOn w:val="DefaultParagraphFont"/>
    <w:link w:val="Heading1"/>
    <w:uiPriority w:val="9"/>
    <w:rsid w:val="002158A6"/>
    <w:rPr>
      <w:rFonts w:ascii="Uni Neue Heavy" w:eastAsiaTheme="majorEastAsia" w:hAnsi="Uni Neue Heavy" w:cstheme="majorBidi"/>
      <w:b/>
      <w:color w:val="003F51"/>
      <w:sz w:val="48"/>
      <w:szCs w:val="44"/>
      <w:lang w:val="en-US"/>
    </w:rPr>
  </w:style>
  <w:style w:type="character" w:customStyle="1" w:styleId="Heading2Char">
    <w:name w:val="Heading 2 Char"/>
    <w:basedOn w:val="DefaultParagraphFont"/>
    <w:link w:val="Heading2"/>
    <w:uiPriority w:val="9"/>
    <w:rsid w:val="002023E6"/>
    <w:rPr>
      <w:rFonts w:ascii="Uni Neue Book" w:hAnsi="Uni Neue Book"/>
      <w:color w:val="ED684B"/>
      <w:sz w:val="28"/>
      <w:szCs w:val="28"/>
      <w:lang w:val="en-US"/>
    </w:rPr>
  </w:style>
  <w:style w:type="character" w:customStyle="1" w:styleId="Heading3Char">
    <w:name w:val="Heading 3 Char"/>
    <w:basedOn w:val="DefaultParagraphFont"/>
    <w:link w:val="Heading3"/>
    <w:uiPriority w:val="9"/>
    <w:rsid w:val="002023E6"/>
    <w:rPr>
      <w:rFonts w:ascii="Uni Neue Heavy" w:eastAsiaTheme="majorEastAsia" w:hAnsi="Uni Neue Heavy" w:cstheme="majorBidi"/>
      <w:b/>
      <w:color w:val="003F51"/>
      <w:lang w:val="en-US"/>
    </w:rPr>
  </w:style>
  <w:style w:type="character" w:customStyle="1" w:styleId="Heading4Char">
    <w:name w:val="Heading 4 Char"/>
    <w:basedOn w:val="DefaultParagraphFont"/>
    <w:link w:val="Heading4"/>
    <w:uiPriority w:val="9"/>
    <w:rsid w:val="002158A6"/>
    <w:rPr>
      <w:rFonts w:ascii="Museo Sans 300" w:eastAsiaTheme="majorEastAsia" w:hAnsi="Museo Sans 300" w:cstheme="majorBidi"/>
      <w:i/>
      <w:iCs/>
      <w:color w:val="003F51"/>
      <w:szCs w:val="20"/>
      <w:lang w:val="en-US"/>
    </w:rPr>
  </w:style>
  <w:style w:type="character" w:styleId="Emphasis">
    <w:name w:val="Emphasis"/>
    <w:basedOn w:val="DefaultParagraphFont"/>
    <w:uiPriority w:val="20"/>
    <w:qFormat/>
    <w:rsid w:val="00DF47F0"/>
    <w:rPr>
      <w:i/>
      <w:color w:val="6EB4A6"/>
    </w:rPr>
  </w:style>
  <w:style w:type="paragraph" w:styleId="Quote">
    <w:name w:val="Quote"/>
    <w:basedOn w:val="Normal"/>
    <w:next w:val="Normal"/>
    <w:link w:val="QuoteChar"/>
    <w:uiPriority w:val="29"/>
    <w:qFormat/>
    <w:rsid w:val="00DF47F0"/>
    <w:pPr>
      <w:tabs>
        <w:tab w:val="left" w:pos="0"/>
        <w:tab w:val="left" w:pos="567"/>
        <w:tab w:val="left" w:pos="1134"/>
      </w:tabs>
      <w:spacing w:before="200" w:after="160" w:line="288" w:lineRule="auto"/>
      <w:ind w:left="567" w:right="864"/>
    </w:pPr>
    <w:rPr>
      <w:i/>
      <w:iCs/>
      <w:color w:val="043D4E" w:themeColor="text1"/>
      <w:szCs w:val="20"/>
      <w:lang w:val="en-US"/>
    </w:rPr>
  </w:style>
  <w:style w:type="character" w:customStyle="1" w:styleId="QuoteChar">
    <w:name w:val="Quote Char"/>
    <w:basedOn w:val="DefaultParagraphFont"/>
    <w:link w:val="Quote"/>
    <w:uiPriority w:val="29"/>
    <w:rsid w:val="00DF47F0"/>
    <w:rPr>
      <w:rFonts w:ascii="Museo Sans 300" w:hAnsi="Museo Sans 300"/>
      <w:i/>
      <w:iCs/>
      <w:color w:val="043D4E" w:themeColor="text1"/>
      <w:sz w:val="20"/>
      <w:szCs w:val="20"/>
      <w:lang w:val="en-US"/>
    </w:rPr>
  </w:style>
  <w:style w:type="character" w:styleId="Strong">
    <w:name w:val="Strong"/>
    <w:basedOn w:val="DefaultParagraphFont"/>
    <w:uiPriority w:val="22"/>
    <w:qFormat/>
    <w:rsid w:val="00DF47F0"/>
    <w:rPr>
      <w:b/>
      <w:i/>
      <w:color w:val="ED684B"/>
    </w:rPr>
  </w:style>
  <w:style w:type="character" w:styleId="SubtleReference">
    <w:name w:val="Subtle Reference"/>
    <w:basedOn w:val="DefaultParagraphFont"/>
    <w:uiPriority w:val="31"/>
    <w:rsid w:val="00DF47F0"/>
    <w:rPr>
      <w:smallCaps/>
      <w:color w:val="0BACDD" w:themeColor="text1" w:themeTint="A5"/>
    </w:rPr>
  </w:style>
  <w:style w:type="paragraph" w:styleId="ListParagraph">
    <w:name w:val="List Paragraph"/>
    <w:basedOn w:val="Normal"/>
    <w:link w:val="ListParagraphChar"/>
    <w:uiPriority w:val="34"/>
    <w:qFormat/>
    <w:rsid w:val="00DF47F0"/>
    <w:pPr>
      <w:numPr>
        <w:numId w:val="1"/>
      </w:numPr>
      <w:tabs>
        <w:tab w:val="left" w:pos="567"/>
      </w:tabs>
      <w:spacing w:before="120" w:after="120" w:line="288" w:lineRule="auto"/>
      <w:contextualSpacing/>
    </w:pPr>
    <w:rPr>
      <w:color w:val="043D4E" w:themeColor="text1"/>
      <w:szCs w:val="20"/>
      <w:lang w:val="en-US"/>
    </w:rPr>
  </w:style>
  <w:style w:type="character" w:customStyle="1" w:styleId="Heading5Char">
    <w:name w:val="Heading 5 Char"/>
    <w:basedOn w:val="DefaultParagraphFont"/>
    <w:link w:val="Heading5"/>
    <w:uiPriority w:val="9"/>
    <w:rsid w:val="00446AF8"/>
    <w:rPr>
      <w:rFonts w:cs="Museo Sans 500"/>
      <w:color w:val="005959"/>
      <w:szCs w:val="22"/>
      <w:lang w:val="en-GB"/>
    </w:rPr>
  </w:style>
  <w:style w:type="character" w:styleId="PageNumber">
    <w:name w:val="page number"/>
    <w:basedOn w:val="DefaultParagraphFont"/>
    <w:uiPriority w:val="99"/>
    <w:semiHidden/>
    <w:unhideWhenUsed/>
    <w:rsid w:val="00446AF8"/>
  </w:style>
  <w:style w:type="paragraph" w:styleId="Title">
    <w:name w:val="Title"/>
    <w:aliases w:val="Table heading"/>
    <w:basedOn w:val="Normal"/>
    <w:next w:val="Normal"/>
    <w:link w:val="TitleChar"/>
    <w:uiPriority w:val="10"/>
    <w:rsid w:val="008922CC"/>
    <w:pPr>
      <w:suppressAutoHyphens/>
      <w:autoSpaceDE w:val="0"/>
      <w:autoSpaceDN w:val="0"/>
      <w:adjustRightInd w:val="0"/>
      <w:spacing w:before="120" w:after="170" w:line="276" w:lineRule="auto"/>
      <w:jc w:val="center"/>
      <w:textAlignment w:val="center"/>
    </w:pPr>
    <w:rPr>
      <w:rFonts w:cstheme="minorHAnsi"/>
      <w:b/>
      <w:bCs/>
      <w:color w:val="043D4F"/>
      <w:sz w:val="18"/>
      <w:szCs w:val="18"/>
      <w:lang w:val="en-US"/>
    </w:rPr>
  </w:style>
  <w:style w:type="character" w:customStyle="1" w:styleId="TitleChar">
    <w:name w:val="Title Char"/>
    <w:aliases w:val="Table heading Char"/>
    <w:basedOn w:val="DefaultParagraphFont"/>
    <w:link w:val="Title"/>
    <w:uiPriority w:val="10"/>
    <w:rsid w:val="008922CC"/>
    <w:rPr>
      <w:rFonts w:cstheme="minorHAnsi"/>
      <w:b/>
      <w:bCs/>
      <w:color w:val="043D4F"/>
      <w:sz w:val="18"/>
      <w:szCs w:val="18"/>
      <w:lang w:val="en-US"/>
    </w:rPr>
  </w:style>
  <w:style w:type="table" w:styleId="PlainTable2">
    <w:name w:val="Plain Table 2"/>
    <w:basedOn w:val="TableNormal"/>
    <w:uiPriority w:val="42"/>
    <w:rsid w:val="008922CC"/>
    <w:tblPr>
      <w:tblStyleRowBandSize w:val="1"/>
      <w:tblStyleColBandSize w:val="1"/>
      <w:tblBorders>
        <w:top w:val="single" w:sz="4" w:space="0" w:color="32C7F4" w:themeColor="text1" w:themeTint="80"/>
        <w:bottom w:val="single" w:sz="4" w:space="0" w:color="32C7F4" w:themeColor="text1" w:themeTint="80"/>
      </w:tblBorders>
    </w:tblPr>
    <w:tblStylePr w:type="firstRow">
      <w:rPr>
        <w:b/>
        <w:bCs/>
      </w:rPr>
      <w:tblPr/>
      <w:tcPr>
        <w:tcBorders>
          <w:bottom w:val="single" w:sz="4" w:space="0" w:color="32C7F4" w:themeColor="text1" w:themeTint="80"/>
        </w:tcBorders>
      </w:tcPr>
    </w:tblStylePr>
    <w:tblStylePr w:type="lastRow">
      <w:rPr>
        <w:b/>
        <w:bCs/>
      </w:rPr>
      <w:tblPr/>
      <w:tcPr>
        <w:tcBorders>
          <w:top w:val="single" w:sz="4" w:space="0" w:color="32C7F4" w:themeColor="text1" w:themeTint="80"/>
        </w:tcBorders>
      </w:tcPr>
    </w:tblStylePr>
    <w:tblStylePr w:type="firstCol">
      <w:rPr>
        <w:b/>
        <w:bCs/>
      </w:rPr>
    </w:tblStylePr>
    <w:tblStylePr w:type="lastCol">
      <w:rPr>
        <w:b/>
        <w:bCs/>
      </w:rPr>
    </w:tblStylePr>
    <w:tblStylePr w:type="band1Vert">
      <w:tblPr/>
      <w:tcPr>
        <w:tcBorders>
          <w:left w:val="single" w:sz="4" w:space="0" w:color="32C7F4" w:themeColor="text1" w:themeTint="80"/>
          <w:right w:val="single" w:sz="4" w:space="0" w:color="32C7F4" w:themeColor="text1" w:themeTint="80"/>
        </w:tcBorders>
      </w:tcPr>
    </w:tblStylePr>
    <w:tblStylePr w:type="band2Vert">
      <w:tblPr/>
      <w:tcPr>
        <w:tcBorders>
          <w:left w:val="single" w:sz="4" w:space="0" w:color="32C7F4" w:themeColor="text1" w:themeTint="80"/>
          <w:right w:val="single" w:sz="4" w:space="0" w:color="32C7F4" w:themeColor="text1" w:themeTint="80"/>
        </w:tcBorders>
      </w:tcPr>
    </w:tblStylePr>
    <w:tblStylePr w:type="band1Horz">
      <w:tblPr/>
      <w:tcPr>
        <w:tcBorders>
          <w:top w:val="single" w:sz="4" w:space="0" w:color="32C7F4" w:themeColor="text1" w:themeTint="80"/>
          <w:bottom w:val="single" w:sz="4" w:space="0" w:color="32C7F4" w:themeColor="text1" w:themeTint="80"/>
        </w:tcBorders>
      </w:tcPr>
    </w:tblStylePr>
  </w:style>
  <w:style w:type="paragraph" w:styleId="Subtitle">
    <w:name w:val="Subtitle"/>
    <w:aliases w:val="Cell Contents"/>
    <w:basedOn w:val="Normal"/>
    <w:next w:val="Normal"/>
    <w:link w:val="SubtitleChar"/>
    <w:autoRedefine/>
    <w:uiPriority w:val="11"/>
    <w:qFormat/>
    <w:rsid w:val="00135B30"/>
    <w:pPr>
      <w:suppressAutoHyphens/>
      <w:autoSpaceDE w:val="0"/>
      <w:autoSpaceDN w:val="0"/>
      <w:adjustRightInd w:val="0"/>
      <w:spacing w:before="120" w:after="170" w:line="276" w:lineRule="auto"/>
      <w:textAlignment w:val="center"/>
    </w:pPr>
    <w:rPr>
      <w:rFonts w:eastAsiaTheme="minorEastAsia" w:cstheme="minorHAnsi"/>
      <w:b/>
      <w:bCs/>
      <w:color w:val="043D4F"/>
      <w:sz w:val="18"/>
      <w:szCs w:val="18"/>
      <w:lang w:val="en-US"/>
    </w:rPr>
  </w:style>
  <w:style w:type="character" w:customStyle="1" w:styleId="SubtitleChar">
    <w:name w:val="Subtitle Char"/>
    <w:aliases w:val="Cell Contents Char"/>
    <w:basedOn w:val="DefaultParagraphFont"/>
    <w:link w:val="Subtitle"/>
    <w:uiPriority w:val="11"/>
    <w:rsid w:val="00135B30"/>
    <w:rPr>
      <w:rFonts w:eastAsiaTheme="minorEastAsia" w:cstheme="minorHAnsi"/>
      <w:b/>
      <w:bCs/>
      <w:color w:val="043D4F"/>
      <w:sz w:val="18"/>
      <w:szCs w:val="18"/>
      <w:lang w:val="en-US"/>
    </w:rPr>
  </w:style>
  <w:style w:type="character" w:styleId="SubtleEmphasis">
    <w:name w:val="Subtle Emphasis"/>
    <w:aliases w:val="photo caption"/>
    <w:basedOn w:val="DefaultParagraphFont"/>
    <w:uiPriority w:val="19"/>
    <w:qFormat/>
    <w:rsid w:val="008922CC"/>
    <w:rPr>
      <w:rFonts w:asciiTheme="majorHAnsi" w:hAnsiTheme="majorHAnsi"/>
      <w:i/>
      <w:iCs/>
      <w:color w:val="043D4F"/>
      <w:sz w:val="16"/>
    </w:rPr>
  </w:style>
  <w:style w:type="character" w:customStyle="1" w:styleId="apple-converted-space">
    <w:name w:val="apple-converted-space"/>
    <w:basedOn w:val="DefaultParagraphFont"/>
    <w:rsid w:val="008922CC"/>
  </w:style>
  <w:style w:type="character" w:styleId="CommentReference">
    <w:name w:val="annotation reference"/>
    <w:basedOn w:val="DefaultParagraphFont"/>
    <w:uiPriority w:val="99"/>
    <w:unhideWhenUsed/>
    <w:rsid w:val="002023E6"/>
    <w:rPr>
      <w:sz w:val="18"/>
      <w:szCs w:val="18"/>
    </w:rPr>
  </w:style>
  <w:style w:type="paragraph" w:styleId="CommentText">
    <w:name w:val="annotation text"/>
    <w:basedOn w:val="Normal"/>
    <w:link w:val="CommentTextChar"/>
    <w:uiPriority w:val="99"/>
    <w:unhideWhenUsed/>
    <w:rsid w:val="002023E6"/>
    <w:rPr>
      <w:rFonts w:eastAsiaTheme="minorEastAsia"/>
      <w:sz w:val="24"/>
      <w:lang w:val="en-GB"/>
    </w:rPr>
  </w:style>
  <w:style w:type="character" w:customStyle="1" w:styleId="CommentTextChar">
    <w:name w:val="Comment Text Char"/>
    <w:basedOn w:val="DefaultParagraphFont"/>
    <w:link w:val="CommentText"/>
    <w:uiPriority w:val="99"/>
    <w:rsid w:val="002023E6"/>
    <w:rPr>
      <w:rFonts w:eastAsiaTheme="minorEastAsia"/>
      <w:lang w:val="en-GB"/>
    </w:rPr>
  </w:style>
  <w:style w:type="character" w:customStyle="1" w:styleId="ListParagraphChar">
    <w:name w:val="List Paragraph Char"/>
    <w:basedOn w:val="DefaultParagraphFont"/>
    <w:link w:val="ListParagraph"/>
    <w:uiPriority w:val="34"/>
    <w:rsid w:val="002023E6"/>
    <w:rPr>
      <w:color w:val="043D4E" w:themeColor="text1"/>
      <w:sz w:val="20"/>
      <w:szCs w:val="20"/>
      <w:lang w:val="en-US"/>
    </w:rPr>
  </w:style>
  <w:style w:type="character" w:styleId="Hyperlink">
    <w:name w:val="Hyperlink"/>
    <w:basedOn w:val="DefaultParagraphFont"/>
    <w:uiPriority w:val="99"/>
    <w:unhideWhenUsed/>
    <w:rsid w:val="002023E6"/>
    <w:rPr>
      <w:color w:val="EC684A" w:themeColor="hyperlink"/>
      <w:u w:val="single"/>
    </w:rPr>
  </w:style>
  <w:style w:type="table" w:styleId="TableGrid">
    <w:name w:val="Table Grid"/>
    <w:basedOn w:val="TableNormal"/>
    <w:uiPriority w:val="59"/>
    <w:rsid w:val="002023E6"/>
    <w:rPr>
      <w:rFonts w:eastAsiaTheme="minorEastAsia"/>
    </w:rPr>
    <w:tblPr>
      <w:tblBorders>
        <w:top w:val="single" w:sz="4" w:space="0" w:color="043D4E" w:themeColor="text1"/>
        <w:left w:val="single" w:sz="4" w:space="0" w:color="043D4E" w:themeColor="text1"/>
        <w:bottom w:val="single" w:sz="4" w:space="0" w:color="043D4E" w:themeColor="text1"/>
        <w:right w:val="single" w:sz="4" w:space="0" w:color="043D4E" w:themeColor="text1"/>
        <w:insideH w:val="single" w:sz="4" w:space="0" w:color="043D4E" w:themeColor="text1"/>
        <w:insideV w:val="single" w:sz="4" w:space="0" w:color="043D4E" w:themeColor="text1"/>
      </w:tblBorders>
    </w:tblPr>
  </w:style>
  <w:style w:type="paragraph" w:customStyle="1" w:styleId="TERNsub-header">
    <w:name w:val="TERN sub-header"/>
    <w:basedOn w:val="Normal"/>
    <w:qFormat/>
    <w:rsid w:val="002023E6"/>
    <w:rPr>
      <w:rFonts w:eastAsiaTheme="minorEastAsia"/>
      <w:b/>
      <w:bCs/>
      <w:color w:val="9A361A"/>
      <w:sz w:val="24"/>
      <w:lang w:val="en-GB"/>
    </w:rPr>
  </w:style>
  <w:style w:type="paragraph" w:styleId="Caption">
    <w:name w:val="caption"/>
    <w:basedOn w:val="Normal"/>
    <w:next w:val="Normal"/>
    <w:uiPriority w:val="35"/>
    <w:unhideWhenUsed/>
    <w:qFormat/>
    <w:rsid w:val="002023E6"/>
    <w:pPr>
      <w:spacing w:after="200"/>
    </w:pPr>
    <w:rPr>
      <w:rFonts w:eastAsiaTheme="minorEastAsia"/>
      <w:i/>
      <w:iCs/>
      <w:color w:val="043D4E" w:themeColor="text2"/>
      <w:sz w:val="18"/>
      <w:szCs w:val="18"/>
      <w:lang w:val="en-GB"/>
    </w:rPr>
  </w:style>
  <w:style w:type="character" w:styleId="FollowedHyperlink">
    <w:name w:val="FollowedHyperlink"/>
    <w:basedOn w:val="DefaultParagraphFont"/>
    <w:uiPriority w:val="99"/>
    <w:semiHidden/>
    <w:unhideWhenUsed/>
    <w:rsid w:val="0057605B"/>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6180">
      <w:bodyDiv w:val="1"/>
      <w:marLeft w:val="0"/>
      <w:marRight w:val="0"/>
      <w:marTop w:val="0"/>
      <w:marBottom w:val="0"/>
      <w:divBdr>
        <w:top w:val="none" w:sz="0" w:space="0" w:color="auto"/>
        <w:left w:val="none" w:sz="0" w:space="0" w:color="auto"/>
        <w:bottom w:val="none" w:sz="0" w:space="0" w:color="auto"/>
        <w:right w:val="none" w:sz="0" w:space="0" w:color="auto"/>
      </w:divBdr>
    </w:div>
    <w:div w:id="1144548485">
      <w:bodyDiv w:val="1"/>
      <w:marLeft w:val="0"/>
      <w:marRight w:val="0"/>
      <w:marTop w:val="0"/>
      <w:marBottom w:val="0"/>
      <w:divBdr>
        <w:top w:val="none" w:sz="0" w:space="0" w:color="auto"/>
        <w:left w:val="none" w:sz="0" w:space="0" w:color="auto"/>
        <w:bottom w:val="none" w:sz="0" w:space="0" w:color="auto"/>
        <w:right w:val="none" w:sz="0" w:space="0" w:color="auto"/>
      </w:divBdr>
    </w:div>
    <w:div w:id="18235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rn.org.au/datalice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n.org.au" TargetMode="External"/><Relationship Id="rId5" Type="http://schemas.openxmlformats.org/officeDocument/2006/relationships/webSettings" Target="webSettings.xml"/><Relationship Id="rId15" Type="http://schemas.openxmlformats.org/officeDocument/2006/relationships/hyperlink" Target="mailto:tern.director@uq.edu.a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ern.data@uq.edu.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qkmaso3/Documents/TERN%20Brand/TERN%20Branding%20products%20supplied/TERN%20Word%20Templates%201.4.21.21/02%20TERN%20Generic%20-%20Word%20Template%20-%20cover,%20middle,%20back%20page%2011.2.21.dotx" TargetMode="External"/></Relationships>
</file>

<file path=word/theme/theme1.xml><?xml version="1.0" encoding="utf-8"?>
<a:theme xmlns:a="http://schemas.openxmlformats.org/drawingml/2006/main" name="TERN-Theme">
  <a:themeElements>
    <a:clrScheme name="TERN 1">
      <a:dk1>
        <a:srgbClr val="043D4E"/>
      </a:dk1>
      <a:lt1>
        <a:srgbClr val="FEFFFE"/>
      </a:lt1>
      <a:dk2>
        <a:srgbClr val="043D4E"/>
      </a:dk2>
      <a:lt2>
        <a:srgbClr val="B3D4C8"/>
      </a:lt2>
      <a:accent1>
        <a:srgbClr val="EC684A"/>
      </a:accent1>
      <a:accent2>
        <a:srgbClr val="659FB9"/>
      </a:accent2>
      <a:accent3>
        <a:srgbClr val="F4A26B"/>
      </a:accent3>
      <a:accent4>
        <a:srgbClr val="B3D4C8"/>
      </a:accent4>
      <a:accent5>
        <a:srgbClr val="A4C7DC"/>
      </a:accent5>
      <a:accent6>
        <a:srgbClr val="FAC89F"/>
      </a:accent6>
      <a:hlink>
        <a:srgbClr val="EC684A"/>
      </a:hlink>
      <a:folHlink>
        <a:srgbClr val="B2B2B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vert="horz" lIns="91440" tIns="45720" rIns="91440" bIns="45720" rtlCol="0" anchor="ctr">
        <a:noAutofit/>
      </a:bodyPr>
      <a:lstStyle>
        <a:defPPr algn="ctr">
          <a:defRPr sz="4200" dirty="0">
            <a:solidFill>
              <a:schemeClr val="bg1"/>
            </a:solidFill>
          </a:defRPr>
        </a:defPPr>
      </a:lstStyle>
    </a:txDef>
  </a:objectDefaults>
  <a:extraClrSchemeLst/>
  <a:extLst>
    <a:ext uri="{05A4C25C-085E-4340-85A3-A5531E510DB2}">
      <thm15:themeFamily xmlns:thm15="http://schemas.microsoft.com/office/thememl/2012/main" name="TERN-Theme" id="{FD4DD9DB-6476-314F-B3FC-59CD53DBE612}" vid="{16ABB2B8-8567-074E-BA59-FCFE082D31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9DEA-7DD2-A441-8DA5-89888C8C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TERN Generic - Word Template - cover, middle, back page 11.2.21.dotx</Template>
  <TotalTime>47</TotalTime>
  <Pages>7</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Siddeswara Guru</cp:lastModifiedBy>
  <cp:revision>31</cp:revision>
  <dcterms:created xsi:type="dcterms:W3CDTF">2021-11-24T01:20:00Z</dcterms:created>
  <dcterms:modified xsi:type="dcterms:W3CDTF">2022-10-24T23:08:00Z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b064b5-5911-4077-b076-dd8db707b7e6_Enabled">
    <vt:lpwstr>true</vt:lpwstr>
  </property>
  <property fmtid="{D5CDD505-2E9C-101B-9397-08002B2CF9AE}" pid="3" name="MSIP_Label_adb064b5-5911-4077-b076-dd8db707b7e6_SetDate">
    <vt:lpwstr>2022-08-11T05:30:16Z</vt:lpwstr>
  </property>
  <property fmtid="{D5CDD505-2E9C-101B-9397-08002B2CF9AE}" pid="4" name="MSIP_Label_adb064b5-5911-4077-b076-dd8db707b7e6_Method">
    <vt:lpwstr>Privileged</vt:lpwstr>
  </property>
  <property fmtid="{D5CDD505-2E9C-101B-9397-08002B2CF9AE}" pid="5" name="MSIP_Label_adb064b5-5911-4077-b076-dd8db707b7e6_Name">
    <vt:lpwstr>UNOFFICIAL</vt:lpwstr>
  </property>
  <property fmtid="{D5CDD505-2E9C-101B-9397-08002B2CF9AE}" pid="6" name="MSIP_Label_adb064b5-5911-4077-b076-dd8db707b7e6_SiteId">
    <vt:lpwstr>b6e377cf-9db3-46cb-91a2-fad9605bb15c</vt:lpwstr>
  </property>
  <property fmtid="{D5CDD505-2E9C-101B-9397-08002B2CF9AE}" pid="7" name="MSIP_Label_adb064b5-5911-4077-b076-dd8db707b7e6_ActionId">
    <vt:lpwstr>6fd99247-fc79-4d51-bcfd-ebae18fa4b9e</vt:lpwstr>
  </property>
  <property fmtid="{D5CDD505-2E9C-101B-9397-08002B2CF9AE}" pid="8" name="MSIP_Label_adb064b5-5911-4077-b076-dd8db707b7e6_ContentBits">
    <vt:lpwstr>0</vt:lpwstr>
  </property>
</Properties>
</file>